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575A90" w14:textId="1111FC56" w:rsidR="002542D8" w:rsidRPr="00796F0B" w:rsidRDefault="002542D8" w:rsidP="002542D8">
      <w:pPr>
        <w:pStyle w:val="CRCoverPage"/>
        <w:tabs>
          <w:tab w:val="right" w:pos="9639"/>
        </w:tabs>
        <w:spacing w:after="0"/>
        <w:rPr>
          <w:rFonts w:eastAsia="宋体" w:cs="Arial"/>
          <w:b/>
          <w:noProof/>
          <w:sz w:val="22"/>
          <w:szCs w:val="22"/>
        </w:rPr>
      </w:pPr>
      <w:r w:rsidRPr="00796F0B">
        <w:rPr>
          <w:rFonts w:eastAsia="宋体" w:cs="Arial"/>
          <w:b/>
          <w:noProof/>
          <w:sz w:val="22"/>
          <w:szCs w:val="22"/>
        </w:rPr>
        <w:t>3GPP T</w:t>
      </w:r>
      <w:bookmarkStart w:id="0" w:name="_Ref452454252"/>
      <w:bookmarkEnd w:id="0"/>
      <w:r w:rsidRPr="00796F0B">
        <w:rPr>
          <w:rFonts w:eastAsia="宋体" w:cs="Arial"/>
          <w:b/>
          <w:noProof/>
          <w:sz w:val="22"/>
          <w:szCs w:val="22"/>
        </w:rPr>
        <w:t>SG-RAN WG2</w:t>
      </w:r>
      <w:r w:rsidRPr="00796F0B">
        <w:rPr>
          <w:rFonts w:eastAsia="宋体" w:cs="Arial"/>
          <w:b/>
          <w:noProof/>
          <w:sz w:val="22"/>
          <w:szCs w:val="22"/>
          <w:lang w:eastAsia="zh-CN"/>
        </w:rPr>
        <w:t xml:space="preserve"> </w:t>
      </w:r>
      <w:r w:rsidR="00D93690" w:rsidRPr="00796F0B">
        <w:rPr>
          <w:rFonts w:eastAsia="宋体" w:cs="Arial"/>
          <w:b/>
          <w:noProof/>
          <w:sz w:val="22"/>
          <w:szCs w:val="22"/>
          <w:lang w:eastAsia="zh-CN"/>
        </w:rPr>
        <w:t>#11</w:t>
      </w:r>
      <w:r w:rsidR="00647305">
        <w:rPr>
          <w:rFonts w:eastAsia="宋体" w:cs="Arial"/>
          <w:b/>
          <w:noProof/>
          <w:sz w:val="22"/>
          <w:szCs w:val="22"/>
          <w:lang w:eastAsia="zh-CN"/>
        </w:rPr>
        <w:t>5</w:t>
      </w:r>
      <w:r w:rsidRPr="00796F0B">
        <w:rPr>
          <w:rFonts w:eastAsia="宋体" w:cs="Arial"/>
          <w:b/>
          <w:noProof/>
          <w:sz w:val="22"/>
          <w:szCs w:val="22"/>
          <w:lang w:eastAsia="zh-CN"/>
        </w:rPr>
        <w:t xml:space="preserve"> electronic                                    </w:t>
      </w:r>
      <w:r w:rsidR="00EB597A" w:rsidRPr="00EB597A">
        <w:rPr>
          <w:rFonts w:eastAsia="宋体" w:cs="Arial"/>
          <w:b/>
          <w:noProof/>
          <w:sz w:val="22"/>
          <w:szCs w:val="22"/>
        </w:rPr>
        <w:t>R2-2108526</w:t>
      </w:r>
      <w:r w:rsidRPr="00796F0B">
        <w:rPr>
          <w:rFonts w:eastAsia="宋体" w:cs="Arial"/>
          <w:b/>
          <w:noProof/>
          <w:sz w:val="22"/>
          <w:szCs w:val="22"/>
        </w:rPr>
        <w:tab/>
      </w:r>
    </w:p>
    <w:p w14:paraId="7D3A0FF7" w14:textId="16395985" w:rsidR="002542D8" w:rsidRPr="00796F0B" w:rsidRDefault="00D93690" w:rsidP="00D93690">
      <w:pPr>
        <w:widowControl w:val="0"/>
        <w:tabs>
          <w:tab w:val="left" w:pos="1701"/>
          <w:tab w:val="right" w:pos="9923"/>
        </w:tabs>
        <w:spacing w:before="120" w:after="0"/>
        <w:jc w:val="left"/>
        <w:rPr>
          <w:rFonts w:eastAsia="宋体" w:cs="Arial"/>
          <w:b/>
          <w:sz w:val="22"/>
          <w:szCs w:val="22"/>
          <w:lang w:val="de-DE"/>
        </w:rPr>
      </w:pPr>
      <w:r w:rsidRPr="00796F0B">
        <w:rPr>
          <w:rFonts w:eastAsia="宋体" w:cs="Arial"/>
          <w:b/>
          <w:sz w:val="22"/>
          <w:szCs w:val="22"/>
        </w:rPr>
        <w:t xml:space="preserve">Online: </w:t>
      </w:r>
      <w:r w:rsidR="00647305">
        <w:rPr>
          <w:rFonts w:eastAsia="宋体" w:cs="Arial"/>
          <w:b/>
          <w:sz w:val="22"/>
          <w:szCs w:val="22"/>
          <w:lang w:val="de-DE"/>
        </w:rPr>
        <w:t>August</w:t>
      </w:r>
      <w:r w:rsidRPr="00796F0B">
        <w:rPr>
          <w:rFonts w:eastAsia="宋体" w:cs="Arial"/>
          <w:b/>
          <w:sz w:val="22"/>
          <w:szCs w:val="22"/>
          <w:lang w:val="de-DE"/>
        </w:rPr>
        <w:t xml:space="preserve"> </w:t>
      </w:r>
      <w:r w:rsidR="006B0FAB">
        <w:rPr>
          <w:rFonts w:eastAsia="宋体" w:cs="Arial"/>
          <w:b/>
          <w:sz w:val="22"/>
          <w:szCs w:val="22"/>
          <w:lang w:val="de-DE"/>
        </w:rPr>
        <w:t>9</w:t>
      </w:r>
      <w:r w:rsidRPr="00796F0B">
        <w:rPr>
          <w:rFonts w:eastAsia="宋体" w:cs="Arial"/>
          <w:b/>
          <w:sz w:val="22"/>
          <w:szCs w:val="22"/>
          <w:lang w:val="de-DE"/>
        </w:rPr>
        <w:t xml:space="preserve"> – </w:t>
      </w:r>
      <w:r w:rsidR="009D7217" w:rsidRPr="00796F0B">
        <w:rPr>
          <w:rFonts w:eastAsia="宋体" w:cs="Arial"/>
          <w:b/>
          <w:sz w:val="22"/>
          <w:szCs w:val="22"/>
          <w:lang w:val="de-DE"/>
        </w:rPr>
        <w:t>27</w:t>
      </w:r>
      <w:r w:rsidRPr="00796F0B">
        <w:rPr>
          <w:rFonts w:eastAsia="宋体" w:cs="Arial"/>
          <w:b/>
          <w:sz w:val="22"/>
          <w:szCs w:val="22"/>
          <w:lang w:val="de-DE"/>
        </w:rPr>
        <w:t>, 2021</w:t>
      </w:r>
    </w:p>
    <w:p w14:paraId="378365C6" w14:textId="77777777" w:rsidR="00D93690" w:rsidRPr="00796F0B" w:rsidRDefault="00D93690" w:rsidP="00D93690">
      <w:pPr>
        <w:widowControl w:val="0"/>
        <w:tabs>
          <w:tab w:val="left" w:pos="1701"/>
          <w:tab w:val="right" w:pos="9923"/>
        </w:tabs>
        <w:spacing w:before="120" w:after="0"/>
        <w:jc w:val="left"/>
        <w:rPr>
          <w:rFonts w:eastAsia="宋体" w:cs="Arial"/>
          <w:b/>
          <w:sz w:val="22"/>
          <w:szCs w:val="22"/>
        </w:rPr>
      </w:pPr>
    </w:p>
    <w:p w14:paraId="46E43E43" w14:textId="77777777" w:rsidR="00156C4C" w:rsidRPr="00796F0B" w:rsidRDefault="002056EB" w:rsidP="00EB5EC1">
      <w:pPr>
        <w:pStyle w:val="3GPPHeader"/>
        <w:tabs>
          <w:tab w:val="clear" w:pos="1701"/>
          <w:tab w:val="left" w:pos="1595"/>
        </w:tabs>
        <w:rPr>
          <w:rFonts w:eastAsia="Arial Unicode MS" w:cs="Arial"/>
          <w:sz w:val="20"/>
        </w:rPr>
      </w:pPr>
      <w:r w:rsidRPr="00796F0B">
        <w:rPr>
          <w:rFonts w:eastAsia="Arial Unicode MS" w:cs="Arial"/>
          <w:sz w:val="20"/>
        </w:rPr>
        <w:t>Agenda Item:</w:t>
      </w:r>
      <w:r w:rsidRPr="00796F0B">
        <w:rPr>
          <w:rFonts w:eastAsia="Arial Unicode MS" w:cs="Arial"/>
          <w:sz w:val="20"/>
        </w:rPr>
        <w:tab/>
      </w:r>
      <w:r w:rsidR="007A1394" w:rsidRPr="00796F0B">
        <w:rPr>
          <w:rFonts w:eastAsia="Arial Unicode MS" w:cs="Arial"/>
          <w:sz w:val="20"/>
        </w:rPr>
        <w:t>8.10.</w:t>
      </w:r>
      <w:r w:rsidR="00961819" w:rsidRPr="00796F0B">
        <w:rPr>
          <w:rFonts w:eastAsia="Arial Unicode MS" w:cs="Arial"/>
          <w:sz w:val="20"/>
        </w:rPr>
        <w:t>3</w:t>
      </w:r>
      <w:r w:rsidR="003874F7" w:rsidRPr="00796F0B">
        <w:rPr>
          <w:rFonts w:eastAsia="Arial Unicode MS" w:cs="Arial"/>
          <w:sz w:val="20"/>
        </w:rPr>
        <w:t>.2</w:t>
      </w:r>
    </w:p>
    <w:p w14:paraId="3D35684E" w14:textId="35C6DB37" w:rsidR="00156C4C" w:rsidRPr="00796F0B" w:rsidRDefault="002056EB" w:rsidP="00EB5EC1">
      <w:pPr>
        <w:pStyle w:val="3GPPHeader"/>
        <w:tabs>
          <w:tab w:val="clear" w:pos="1701"/>
          <w:tab w:val="left" w:pos="1595"/>
        </w:tabs>
        <w:rPr>
          <w:rFonts w:eastAsia="Arial Unicode MS" w:cs="Arial"/>
          <w:sz w:val="20"/>
        </w:rPr>
      </w:pPr>
      <w:r w:rsidRPr="00796F0B">
        <w:rPr>
          <w:rFonts w:eastAsia="Arial Unicode MS" w:cs="Arial"/>
          <w:sz w:val="20"/>
        </w:rPr>
        <w:t>Source:</w:t>
      </w:r>
      <w:r w:rsidRPr="00796F0B">
        <w:rPr>
          <w:rFonts w:eastAsia="Arial Unicode MS" w:cs="Arial"/>
          <w:sz w:val="20"/>
        </w:rPr>
        <w:tab/>
        <w:t>CMCC</w:t>
      </w:r>
      <w:r w:rsidR="00A9275D">
        <w:rPr>
          <w:rFonts w:eastAsia="Arial Unicode MS" w:cs="Arial"/>
          <w:sz w:val="20"/>
        </w:rPr>
        <w:t xml:space="preserve">, </w:t>
      </w:r>
      <w:r w:rsidR="00A9275D" w:rsidRPr="00A9275D">
        <w:rPr>
          <w:rFonts w:eastAsia="Arial Unicode MS" w:cs="Arial"/>
          <w:sz w:val="20"/>
        </w:rPr>
        <w:t xml:space="preserve">Huawei, </w:t>
      </w:r>
      <w:proofErr w:type="spellStart"/>
      <w:r w:rsidR="00A9275D" w:rsidRPr="00A9275D">
        <w:rPr>
          <w:rFonts w:eastAsia="Arial Unicode MS" w:cs="Arial"/>
          <w:sz w:val="20"/>
        </w:rPr>
        <w:t>HiSilicon</w:t>
      </w:r>
      <w:proofErr w:type="spellEnd"/>
    </w:p>
    <w:p w14:paraId="44EF5B9E" w14:textId="50A628DF" w:rsidR="00BD5BBC" w:rsidRPr="00796F0B" w:rsidRDefault="002056EB" w:rsidP="00EB5EC1">
      <w:pPr>
        <w:pStyle w:val="3GPPHeader"/>
        <w:tabs>
          <w:tab w:val="clear" w:pos="1701"/>
          <w:tab w:val="left" w:pos="1595"/>
        </w:tabs>
        <w:rPr>
          <w:rFonts w:eastAsia="Arial Unicode MS" w:cs="Arial"/>
          <w:sz w:val="20"/>
        </w:rPr>
      </w:pPr>
      <w:r w:rsidRPr="00796F0B">
        <w:rPr>
          <w:rFonts w:eastAsia="Arial Unicode MS" w:cs="Arial"/>
          <w:sz w:val="20"/>
        </w:rPr>
        <w:t>Title:</w:t>
      </w:r>
      <w:r w:rsidRPr="00796F0B">
        <w:rPr>
          <w:rFonts w:eastAsia="Arial Unicode MS" w:cs="Arial"/>
          <w:sz w:val="20"/>
        </w:rPr>
        <w:tab/>
      </w:r>
      <w:r w:rsidR="005F63A2" w:rsidRPr="00796F0B">
        <w:rPr>
          <w:rFonts w:eastAsia="Arial Unicode MS" w:cs="Arial"/>
          <w:sz w:val="20"/>
        </w:rPr>
        <w:t>Discussion o</w:t>
      </w:r>
      <w:r w:rsidR="0081401E" w:rsidRPr="00796F0B">
        <w:rPr>
          <w:rFonts w:eastAsia="Arial Unicode MS" w:cs="Arial"/>
          <w:sz w:val="20"/>
        </w:rPr>
        <w:t xml:space="preserve">n </w:t>
      </w:r>
      <w:r w:rsidR="00E26BFC">
        <w:rPr>
          <w:rFonts w:eastAsia="Arial Unicode MS" w:cs="Arial"/>
          <w:sz w:val="20"/>
        </w:rPr>
        <w:t>location assisted</w:t>
      </w:r>
      <w:r w:rsidR="005F63A2" w:rsidRPr="00796F0B">
        <w:rPr>
          <w:rFonts w:eastAsia="Arial Unicode MS" w:cs="Arial"/>
          <w:sz w:val="20"/>
        </w:rPr>
        <w:t xml:space="preserve"> </w:t>
      </w:r>
      <w:r w:rsidR="00AC59F2" w:rsidRPr="00796F0B">
        <w:rPr>
          <w:rFonts w:eastAsia="Arial Unicode MS" w:cs="Arial"/>
          <w:sz w:val="20"/>
        </w:rPr>
        <w:t xml:space="preserve">cell </w:t>
      </w:r>
      <w:r w:rsidR="00EB5EC1" w:rsidRPr="00796F0B">
        <w:rPr>
          <w:rFonts w:eastAsia="Arial Unicode MS" w:cs="Arial"/>
          <w:sz w:val="20"/>
        </w:rPr>
        <w:t>re</w:t>
      </w:r>
      <w:r w:rsidR="00E26BFC">
        <w:rPr>
          <w:rFonts w:eastAsia="Arial Unicode MS" w:cs="Arial"/>
          <w:sz w:val="20"/>
        </w:rPr>
        <w:t>selection</w:t>
      </w:r>
    </w:p>
    <w:p w14:paraId="2D9A89BA" w14:textId="77777777" w:rsidR="00156C4C" w:rsidRPr="00796F0B" w:rsidRDefault="002056EB" w:rsidP="00EB5EC1">
      <w:pPr>
        <w:pStyle w:val="3GPPHeader"/>
        <w:tabs>
          <w:tab w:val="clear" w:pos="1701"/>
          <w:tab w:val="left" w:pos="1595"/>
        </w:tabs>
        <w:rPr>
          <w:rFonts w:eastAsia="Arial Unicode MS" w:cs="Arial"/>
          <w:sz w:val="20"/>
        </w:rPr>
      </w:pPr>
      <w:r w:rsidRPr="00796F0B">
        <w:rPr>
          <w:rFonts w:eastAsia="Arial Unicode MS" w:cs="Arial"/>
          <w:sz w:val="20"/>
        </w:rPr>
        <w:t>Document for:</w:t>
      </w:r>
      <w:r w:rsidRPr="00796F0B">
        <w:rPr>
          <w:rFonts w:eastAsia="Arial Unicode MS" w:cs="Arial"/>
          <w:sz w:val="20"/>
        </w:rPr>
        <w:tab/>
        <w:t>Discussion, Decision</w:t>
      </w:r>
    </w:p>
    <w:p w14:paraId="1CA2696F" w14:textId="77777777" w:rsidR="00156C4C" w:rsidRPr="00796F0B" w:rsidRDefault="002056EB">
      <w:pPr>
        <w:pStyle w:val="1"/>
        <w:rPr>
          <w:rFonts w:cs="Arial"/>
          <w:sz w:val="32"/>
          <w:szCs w:val="32"/>
        </w:rPr>
      </w:pPr>
      <w:r w:rsidRPr="00796F0B">
        <w:rPr>
          <w:rFonts w:cs="Arial"/>
          <w:sz w:val="32"/>
          <w:szCs w:val="32"/>
        </w:rPr>
        <w:t>Introduction</w:t>
      </w:r>
    </w:p>
    <w:p w14:paraId="1DB37808" w14:textId="31871C8C" w:rsidR="00B94634" w:rsidRDefault="00731EBA" w:rsidP="00B94634">
      <w:pPr>
        <w:suppressAutoHyphens/>
        <w:adjustRightInd/>
        <w:spacing w:before="120" w:line="360" w:lineRule="auto"/>
        <w:rPr>
          <w:rFonts w:eastAsia="PMingLiU" w:cs="Arial"/>
          <w:lang w:val="en-GB" w:eastAsia="zh-TW"/>
        </w:rPr>
      </w:pPr>
      <w:r w:rsidRPr="00796F0B">
        <w:rPr>
          <w:rFonts w:eastAsia="PMingLiU" w:cs="Arial"/>
          <w:lang w:val="en-GB" w:eastAsia="zh-TW"/>
        </w:rPr>
        <w:t>In the</w:t>
      </w:r>
      <w:r w:rsidR="009D7217" w:rsidRPr="00796F0B">
        <w:rPr>
          <w:rFonts w:eastAsia="PMingLiU" w:cs="Arial"/>
          <w:lang w:val="en-GB" w:eastAsia="zh-TW"/>
        </w:rPr>
        <w:t xml:space="preserve"> </w:t>
      </w:r>
      <w:r w:rsidR="00176535">
        <w:rPr>
          <w:rFonts w:eastAsia="PMingLiU" w:cs="Arial"/>
          <w:lang w:val="en-GB" w:eastAsia="zh-TW"/>
        </w:rPr>
        <w:t xml:space="preserve">last </w:t>
      </w:r>
      <w:r w:rsidR="004A6AC3" w:rsidRPr="00796F0B">
        <w:rPr>
          <w:rFonts w:eastAsia="PMingLiU" w:cs="Arial"/>
          <w:lang w:val="en-GB" w:eastAsia="zh-TW"/>
        </w:rPr>
        <w:t>RAN2</w:t>
      </w:r>
      <w:r w:rsidR="00281766" w:rsidRPr="00796F0B">
        <w:rPr>
          <w:rFonts w:eastAsia="PMingLiU" w:cs="Arial"/>
          <w:lang w:val="en-GB" w:eastAsia="zh-TW"/>
        </w:rPr>
        <w:t xml:space="preserve"> </w:t>
      </w:r>
      <w:r w:rsidR="009D7217" w:rsidRPr="00796F0B">
        <w:rPr>
          <w:rFonts w:eastAsia="PMingLiU" w:cs="Arial"/>
          <w:lang w:val="en-GB" w:eastAsia="zh-TW"/>
        </w:rPr>
        <w:t>meeting</w:t>
      </w:r>
      <w:r w:rsidRPr="00796F0B">
        <w:rPr>
          <w:rFonts w:eastAsia="PMingLiU" w:cs="Arial"/>
          <w:lang w:val="en-GB" w:eastAsia="zh-TW"/>
        </w:rPr>
        <w:t xml:space="preserve">, some </w:t>
      </w:r>
      <w:r w:rsidR="00176535">
        <w:rPr>
          <w:rFonts w:eastAsia="PMingLiU" w:cs="Arial"/>
          <w:lang w:val="en-GB" w:eastAsia="zh-TW"/>
        </w:rPr>
        <w:t>timing information</w:t>
      </w:r>
      <w:r w:rsidR="00C86D92" w:rsidRPr="00796F0B">
        <w:rPr>
          <w:rFonts w:eastAsia="PMingLiU" w:cs="Arial"/>
          <w:lang w:val="en-GB" w:eastAsia="zh-TW"/>
        </w:rPr>
        <w:t xml:space="preserve"> </w:t>
      </w:r>
      <w:r w:rsidR="002F7502" w:rsidRPr="00796F0B">
        <w:rPr>
          <w:rFonts w:eastAsia="PMingLiU" w:cs="Arial"/>
          <w:lang w:val="en-GB" w:eastAsia="zh-TW"/>
        </w:rPr>
        <w:t>issues</w:t>
      </w:r>
      <w:r w:rsidR="002F7502">
        <w:rPr>
          <w:rFonts w:eastAsia="PMingLiU" w:cs="Arial"/>
          <w:lang w:val="en-GB" w:eastAsia="zh-TW"/>
        </w:rPr>
        <w:t xml:space="preserve"> </w:t>
      </w:r>
      <w:r w:rsidR="00176535" w:rsidRPr="00176535">
        <w:rPr>
          <w:rFonts w:eastAsia="PMingLiU" w:cs="Arial"/>
          <w:lang w:val="en-GB" w:eastAsia="zh-TW"/>
        </w:rPr>
        <w:t xml:space="preserve">about </w:t>
      </w:r>
      <w:r w:rsidR="00176535">
        <w:rPr>
          <w:rFonts w:eastAsia="PMingLiU" w:cs="Arial"/>
          <w:lang w:val="en-GB" w:eastAsia="zh-TW"/>
        </w:rPr>
        <w:t>a</w:t>
      </w:r>
      <w:r w:rsidR="00176535" w:rsidRPr="00176535">
        <w:rPr>
          <w:rFonts w:eastAsia="PMingLiU" w:cs="Arial"/>
          <w:lang w:val="en-GB" w:eastAsia="zh-TW"/>
        </w:rPr>
        <w:t xml:space="preserve"> cell </w:t>
      </w:r>
      <w:r w:rsidR="00176535">
        <w:rPr>
          <w:rFonts w:eastAsia="PMingLiU" w:cs="Arial"/>
          <w:lang w:val="en-GB" w:eastAsia="zh-TW"/>
        </w:rPr>
        <w:t xml:space="preserve">going to stop serving the current area </w:t>
      </w:r>
      <w:r w:rsidR="00C86D92" w:rsidRPr="00796F0B">
        <w:rPr>
          <w:rFonts w:eastAsia="PMingLiU" w:cs="Arial"/>
          <w:lang w:val="en-GB" w:eastAsia="zh-TW"/>
        </w:rPr>
        <w:t xml:space="preserve">and cell reselection </w:t>
      </w:r>
      <w:r w:rsidR="00DF0FE1" w:rsidRPr="00796F0B">
        <w:rPr>
          <w:rFonts w:eastAsia="PMingLiU" w:cs="Arial"/>
          <w:lang w:val="en-GB" w:eastAsia="zh-TW"/>
        </w:rPr>
        <w:t>were</w:t>
      </w:r>
      <w:r w:rsidR="00C86D92" w:rsidRPr="00796F0B">
        <w:rPr>
          <w:rFonts w:eastAsia="PMingLiU" w:cs="Arial"/>
          <w:lang w:val="en-GB" w:eastAsia="zh-TW"/>
        </w:rPr>
        <w:t xml:space="preserve"> discussed, and </w:t>
      </w:r>
      <w:r w:rsidR="00CA17A5" w:rsidRPr="00796F0B">
        <w:rPr>
          <w:rFonts w:eastAsia="PMingLiU" w:cs="Arial"/>
          <w:lang w:val="en-GB" w:eastAsia="zh-TW"/>
        </w:rPr>
        <w:t>some agreements</w:t>
      </w:r>
      <w:r w:rsidR="00C86D92" w:rsidRPr="00796F0B">
        <w:rPr>
          <w:rFonts w:eastAsia="PMingLiU" w:cs="Arial"/>
          <w:lang w:val="en-GB" w:eastAsia="zh-TW"/>
        </w:rPr>
        <w:t xml:space="preserve"> </w:t>
      </w:r>
      <w:r w:rsidR="00CA17A5" w:rsidRPr="00796F0B">
        <w:rPr>
          <w:rFonts w:eastAsia="PMingLiU" w:cs="Arial"/>
          <w:lang w:val="en-GB" w:eastAsia="zh-TW"/>
        </w:rPr>
        <w:t>were</w:t>
      </w:r>
      <w:r w:rsidR="00C86D92" w:rsidRPr="00796F0B">
        <w:rPr>
          <w:rFonts w:eastAsia="PMingLiU" w:cs="Arial"/>
          <w:lang w:val="en-GB" w:eastAsia="zh-TW"/>
        </w:rPr>
        <w:t xml:space="preserve"> </w:t>
      </w:r>
      <w:r w:rsidR="0062656F">
        <w:rPr>
          <w:rFonts w:eastAsia="PMingLiU" w:cs="Arial"/>
          <w:lang w:val="en-GB" w:eastAsia="zh-TW"/>
        </w:rPr>
        <w:t>achiev</w:t>
      </w:r>
      <w:r w:rsidR="00C86D92" w:rsidRPr="00796F0B">
        <w:rPr>
          <w:rFonts w:eastAsia="PMingLiU" w:cs="Arial"/>
          <w:lang w:val="en-GB" w:eastAsia="zh-TW"/>
        </w:rPr>
        <w:t>ed as follows</w:t>
      </w:r>
      <w:r w:rsidR="004A6AC3">
        <w:rPr>
          <w:rFonts w:eastAsiaTheme="minorEastAsia" w:cs="Arial" w:hint="eastAsia"/>
          <w:lang w:val="en-GB"/>
        </w:rPr>
        <w:t xml:space="preserve"> </w:t>
      </w:r>
      <w:r w:rsidR="001F42C0" w:rsidRPr="00796F0B">
        <w:rPr>
          <w:rFonts w:eastAsia="PMingLiU" w:cs="Arial"/>
          <w:lang w:val="en-GB" w:eastAsia="zh-TW"/>
        </w:rPr>
        <w:t>[1]:</w:t>
      </w:r>
    </w:p>
    <w:p w14:paraId="091080EF" w14:textId="77777777" w:rsidR="005E53C1" w:rsidRDefault="005E53C1" w:rsidP="005E53C1">
      <w:pPr>
        <w:pStyle w:val="Doc-text2"/>
        <w:pBdr>
          <w:top w:val="single" w:sz="4" w:space="1" w:color="auto"/>
          <w:left w:val="single" w:sz="4" w:space="4" w:color="auto"/>
          <w:bottom w:val="single" w:sz="4" w:space="1" w:color="auto"/>
          <w:right w:val="single" w:sz="4" w:space="4" w:color="auto"/>
        </w:pBdr>
      </w:pPr>
      <w:r>
        <w:t>Agreements:</w:t>
      </w:r>
    </w:p>
    <w:p w14:paraId="592F02E0" w14:textId="77777777" w:rsidR="005E53C1" w:rsidRDefault="005E53C1" w:rsidP="005E53C1">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pPr>
      <w:r>
        <w:t>At least in the quasi-earth fixed case (FFS for moving case), the timing information on when a cell is going to stop serving the area is needed to assist cell reselection in NTN for earth fixed scenario.</w:t>
      </w:r>
    </w:p>
    <w:p w14:paraId="7B8E3219" w14:textId="77777777" w:rsidR="005E53C1" w:rsidRDefault="005E53C1" w:rsidP="005E53C1">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pPr>
      <w:r>
        <w:t>At least in the quasi-earth fixed case (FFS for moving case), the timing information on when a cell is going to stop serving the area is used to decide when to perform measurement on neighbor cells.</w:t>
      </w:r>
    </w:p>
    <w:p w14:paraId="1924EA69" w14:textId="77777777" w:rsidR="005E53C1" w:rsidRDefault="005E53C1" w:rsidP="005E53C1">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pPr>
      <w:r>
        <w:t>At least in the quasi-earth fixed case (FFS for moving case), the timing information on when a cell is going to stop serving the area for earth fixed scenario is broadcast to UE via system information.</w:t>
      </w:r>
    </w:p>
    <w:p w14:paraId="38418567" w14:textId="77777777" w:rsidR="005E53C1" w:rsidRDefault="005E53C1" w:rsidP="005E53C1">
      <w:pPr>
        <w:pStyle w:val="Doc-text2"/>
        <w:ind w:left="1619" w:firstLine="0"/>
      </w:pPr>
    </w:p>
    <w:p w14:paraId="44A7904B" w14:textId="77777777" w:rsidR="005E53C1" w:rsidRDefault="005E53C1" w:rsidP="005E53C1">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pPr>
      <w:r w:rsidRPr="00034AC5">
        <w:t>For idle mode reselection,</w:t>
      </w:r>
      <w:r>
        <w:t xml:space="preserve"> based on configuration NTN UE can </w:t>
      </w:r>
      <w:proofErr w:type="spellStart"/>
      <w:r>
        <w:t>prioritise</w:t>
      </w:r>
      <w:proofErr w:type="spellEnd"/>
      <w:r>
        <w:t xml:space="preserve"> TN over NTN. </w:t>
      </w:r>
      <w:r w:rsidRPr="00034AC5">
        <w:t>Configuration details FFS</w:t>
      </w:r>
    </w:p>
    <w:p w14:paraId="6B5758D9" w14:textId="275EEC18" w:rsidR="00E05889" w:rsidRDefault="006C35E8" w:rsidP="00B94634">
      <w:pPr>
        <w:suppressAutoHyphens/>
        <w:adjustRightInd/>
        <w:spacing w:before="120" w:line="360" w:lineRule="auto"/>
        <w:rPr>
          <w:rFonts w:eastAsiaTheme="minorEastAsia" w:cs="Arial"/>
        </w:rPr>
      </w:pPr>
      <w:r>
        <w:rPr>
          <w:rFonts w:eastAsiaTheme="minorEastAsia" w:cs="Arial"/>
        </w:rPr>
        <w:t>In the email</w:t>
      </w:r>
      <w:r w:rsidR="00813FAD">
        <w:rPr>
          <w:rFonts w:eastAsiaTheme="minorEastAsia" w:cs="Arial" w:hint="eastAsia"/>
        </w:rPr>
        <w:t xml:space="preserve"> discussion </w:t>
      </w:r>
      <w:r>
        <w:rPr>
          <w:rFonts w:eastAsiaTheme="minorEastAsia" w:cs="Arial"/>
        </w:rPr>
        <w:t xml:space="preserve">[2], </w:t>
      </w:r>
      <w:r w:rsidR="00424654">
        <w:rPr>
          <w:rFonts w:eastAsiaTheme="minorEastAsia" w:cs="Arial"/>
        </w:rPr>
        <w:t>ephemeris/l</w:t>
      </w:r>
      <w:r w:rsidRPr="006C35E8">
        <w:rPr>
          <w:rFonts w:eastAsiaTheme="minorEastAsia" w:cs="Arial"/>
        </w:rPr>
        <w:t>ocation assisted cell reselection</w:t>
      </w:r>
      <w:r>
        <w:rPr>
          <w:rFonts w:eastAsiaTheme="minorEastAsia" w:cs="Arial"/>
        </w:rPr>
        <w:t xml:space="preserve"> is discussed, and the </w:t>
      </w:r>
      <w:r w:rsidR="00895CCC">
        <w:rPr>
          <w:rFonts w:eastAsiaTheme="minorEastAsia" w:cs="Arial"/>
        </w:rPr>
        <w:t xml:space="preserve">proposals </w:t>
      </w:r>
      <w:r>
        <w:rPr>
          <w:rFonts w:eastAsiaTheme="minorEastAsia" w:cs="Arial"/>
        </w:rPr>
        <w:t>are as below according to comments of majority p</w:t>
      </w:r>
      <w:r w:rsidRPr="006C35E8">
        <w:rPr>
          <w:rFonts w:eastAsiaTheme="minorEastAsia" w:cs="Arial"/>
        </w:rPr>
        <w:t>articipant</w:t>
      </w:r>
      <w:r>
        <w:rPr>
          <w:rFonts w:eastAsiaTheme="minorEastAsia" w:cs="Arial"/>
        </w:rPr>
        <w:t>s:</w:t>
      </w:r>
    </w:p>
    <w:p w14:paraId="10F8613D" w14:textId="77777777" w:rsidR="006C35E8" w:rsidRDefault="006C35E8" w:rsidP="006C35E8">
      <w:r>
        <w:rPr>
          <w:b/>
          <w:bCs/>
        </w:rPr>
        <w:t xml:space="preserve">Proposal </w:t>
      </w:r>
      <w:r>
        <w:rPr>
          <w:rFonts w:eastAsia="宋体" w:hint="eastAsia"/>
          <w:b/>
          <w:bCs/>
        </w:rPr>
        <w:t>4</w:t>
      </w:r>
      <w:r>
        <w:rPr>
          <w:b/>
          <w:bCs/>
        </w:rPr>
        <w:t>: [13/2</w:t>
      </w:r>
      <w:r w:rsidR="00363D3F">
        <w:rPr>
          <w:b/>
          <w:bCs/>
        </w:rPr>
        <w:t>3</w:t>
      </w:r>
      <w:r>
        <w:rPr>
          <w:b/>
          <w:bCs/>
        </w:rPr>
        <w:t xml:space="preserve">] </w:t>
      </w:r>
      <w:r>
        <w:rPr>
          <w:rFonts w:eastAsia="宋体" w:hint="eastAsia"/>
          <w:b/>
          <w:bCs/>
        </w:rPr>
        <w:t>Location assisted cell reselection should be introduced in NTN.</w:t>
      </w:r>
    </w:p>
    <w:p w14:paraId="23B723EC" w14:textId="77777777" w:rsidR="006C35E8" w:rsidRDefault="006C35E8" w:rsidP="006C35E8">
      <w:pPr>
        <w:rPr>
          <w:rFonts w:eastAsia="宋体"/>
        </w:rPr>
      </w:pPr>
      <w:r>
        <w:rPr>
          <w:b/>
          <w:bCs/>
        </w:rPr>
        <w:t xml:space="preserve">Proposal </w:t>
      </w:r>
      <w:r>
        <w:rPr>
          <w:rFonts w:eastAsia="宋体" w:hint="eastAsia"/>
          <w:b/>
          <w:bCs/>
        </w:rPr>
        <w:t>5</w:t>
      </w:r>
      <w:r>
        <w:rPr>
          <w:b/>
          <w:bCs/>
        </w:rPr>
        <w:t>: [11/</w:t>
      </w:r>
      <w:r w:rsidR="00363D3F">
        <w:rPr>
          <w:b/>
          <w:bCs/>
        </w:rPr>
        <w:t>21</w:t>
      </w:r>
      <w:r>
        <w:rPr>
          <w:b/>
          <w:bCs/>
        </w:rPr>
        <w:t xml:space="preserve">] </w:t>
      </w:r>
      <w:r>
        <w:rPr>
          <w:rFonts w:eastAsia="宋体" w:hint="eastAsia"/>
          <w:b/>
          <w:bCs/>
        </w:rPr>
        <w:t>In location assisted cell reselection in NTN, the distance between the UE and the reference location of the cell (serving cell and/or neighbor cell) should be considered.</w:t>
      </w:r>
    </w:p>
    <w:p w14:paraId="43E9E881" w14:textId="77777777" w:rsidR="00653AC6" w:rsidRPr="00653AC6" w:rsidRDefault="00653AC6" w:rsidP="00B94634">
      <w:pPr>
        <w:suppressAutoHyphens/>
        <w:adjustRightInd/>
        <w:spacing w:before="120" w:line="360" w:lineRule="auto"/>
        <w:rPr>
          <w:rFonts w:eastAsiaTheme="minorEastAsia" w:cs="Arial"/>
        </w:rPr>
      </w:pPr>
      <w:r>
        <w:rPr>
          <w:rFonts w:eastAsiaTheme="minorEastAsia" w:cs="Arial" w:hint="eastAsia"/>
        </w:rPr>
        <w:t>How</w:t>
      </w:r>
      <w:r>
        <w:rPr>
          <w:rFonts w:eastAsiaTheme="minorEastAsia" w:cs="Arial"/>
        </w:rPr>
        <w:t xml:space="preserve">ever, the two proposals were postponed to this meeting due to limited </w:t>
      </w:r>
      <w:r>
        <w:rPr>
          <w:rFonts w:eastAsiaTheme="minorEastAsia" w:cs="Arial" w:hint="eastAsia"/>
        </w:rPr>
        <w:t>time</w:t>
      </w:r>
      <w:r>
        <w:rPr>
          <w:rFonts w:eastAsiaTheme="minorEastAsia" w:cs="Arial"/>
        </w:rPr>
        <w:t xml:space="preserve"> budget.</w:t>
      </w:r>
    </w:p>
    <w:p w14:paraId="7F89798C" w14:textId="4918F665" w:rsidR="006811C2" w:rsidRPr="00796F0B" w:rsidRDefault="006C35E8" w:rsidP="00B94634">
      <w:pPr>
        <w:suppressAutoHyphens/>
        <w:adjustRightInd/>
        <w:spacing w:before="120" w:line="360" w:lineRule="auto"/>
        <w:rPr>
          <w:rFonts w:eastAsiaTheme="minorEastAsia" w:cs="Arial"/>
        </w:rPr>
      </w:pPr>
      <w:r>
        <w:rPr>
          <w:rFonts w:cs="Arial"/>
        </w:rPr>
        <w:t>Then in</w:t>
      </w:r>
      <w:r w:rsidR="00AD30CA" w:rsidRPr="00796F0B">
        <w:rPr>
          <w:rFonts w:cs="Arial"/>
        </w:rPr>
        <w:t xml:space="preserve"> this contribution, we </w:t>
      </w:r>
      <w:r w:rsidR="00685790" w:rsidRPr="00796F0B">
        <w:rPr>
          <w:rFonts w:cs="Arial"/>
        </w:rPr>
        <w:t>would like</w:t>
      </w:r>
      <w:r w:rsidR="00AD30CA" w:rsidRPr="00796F0B">
        <w:rPr>
          <w:rFonts w:cs="Arial"/>
        </w:rPr>
        <w:t xml:space="preserve"> </w:t>
      </w:r>
      <w:r w:rsidR="00685790" w:rsidRPr="00796F0B">
        <w:rPr>
          <w:rFonts w:cs="Arial"/>
        </w:rPr>
        <w:t xml:space="preserve">to </w:t>
      </w:r>
      <w:r w:rsidR="00AD30CA" w:rsidRPr="00796F0B">
        <w:rPr>
          <w:rFonts w:cs="Arial"/>
        </w:rPr>
        <w:t>provide some</w:t>
      </w:r>
      <w:r w:rsidR="002914C5" w:rsidRPr="00796F0B">
        <w:rPr>
          <w:rFonts w:cs="Arial"/>
        </w:rPr>
        <w:t xml:space="preserve"> further</w:t>
      </w:r>
      <w:r w:rsidR="00AD30CA" w:rsidRPr="00796F0B">
        <w:rPr>
          <w:rFonts w:cs="Arial"/>
        </w:rPr>
        <w:t xml:space="preserve"> considerations on the</w:t>
      </w:r>
      <w:r w:rsidR="00FE597F" w:rsidRPr="00796F0B">
        <w:rPr>
          <w:rFonts w:cs="Arial"/>
        </w:rPr>
        <w:t xml:space="preserve"> </w:t>
      </w:r>
      <w:r w:rsidR="007866A2">
        <w:rPr>
          <w:rFonts w:cs="Arial"/>
        </w:rPr>
        <w:t>location assisted reselection</w:t>
      </w:r>
      <w:r w:rsidR="00AD30CA" w:rsidRPr="00796F0B">
        <w:rPr>
          <w:rFonts w:cs="Arial"/>
        </w:rPr>
        <w:t xml:space="preserve">. </w:t>
      </w:r>
      <w:bookmarkStart w:id="1" w:name="_GoBack"/>
      <w:bookmarkEnd w:id="1"/>
    </w:p>
    <w:p w14:paraId="5808E426" w14:textId="77777777" w:rsidR="00156C4C" w:rsidRPr="00796F0B" w:rsidRDefault="002056EB">
      <w:pPr>
        <w:pStyle w:val="1"/>
        <w:rPr>
          <w:rFonts w:cs="Arial"/>
          <w:sz w:val="32"/>
          <w:szCs w:val="32"/>
        </w:rPr>
      </w:pPr>
      <w:r w:rsidRPr="00796F0B">
        <w:rPr>
          <w:rFonts w:cs="Arial"/>
          <w:sz w:val="32"/>
          <w:szCs w:val="32"/>
        </w:rPr>
        <w:t>Discussion</w:t>
      </w:r>
    </w:p>
    <w:p w14:paraId="68255C0C" w14:textId="4022EF7C" w:rsidR="00C56D89" w:rsidRPr="00796F0B" w:rsidRDefault="0032498B" w:rsidP="007D7C70">
      <w:pPr>
        <w:pStyle w:val="B1"/>
        <w:tabs>
          <w:tab w:val="left" w:pos="1486"/>
        </w:tabs>
        <w:spacing w:after="0" w:line="360" w:lineRule="auto"/>
        <w:ind w:left="0" w:firstLine="0"/>
        <w:rPr>
          <w:rFonts w:cs="Arial"/>
        </w:rPr>
      </w:pPr>
      <w:r w:rsidRPr="00796F0B">
        <w:rPr>
          <w:rFonts w:eastAsiaTheme="minorEastAsia" w:cs="Arial"/>
          <w:lang w:eastAsia="zh-CN"/>
        </w:rPr>
        <w:t xml:space="preserve">For the cell reselection, </w:t>
      </w:r>
      <w:r w:rsidR="006C35E8">
        <w:rPr>
          <w:rFonts w:eastAsiaTheme="minorEastAsia" w:cs="Arial"/>
          <w:lang w:eastAsia="zh-CN"/>
        </w:rPr>
        <w:t>a</w:t>
      </w:r>
      <w:r w:rsidR="006C35E8" w:rsidRPr="006C35E8">
        <w:rPr>
          <w:rFonts w:eastAsiaTheme="minorEastAsia" w:cs="Arial"/>
          <w:lang w:eastAsia="zh-CN"/>
        </w:rPr>
        <w:t xml:space="preserve">s mentioned above, </w:t>
      </w:r>
      <w:r w:rsidR="00163A30" w:rsidRPr="00163A30">
        <w:rPr>
          <w:rFonts w:eastAsiaTheme="minorEastAsia" w:cs="Arial"/>
          <w:lang w:eastAsia="zh-CN"/>
        </w:rPr>
        <w:t>in the email discussion</w:t>
      </w:r>
      <w:r w:rsidR="00813FAD">
        <w:rPr>
          <w:rFonts w:eastAsiaTheme="minorEastAsia" w:cs="Arial" w:hint="eastAsia"/>
          <w:lang w:eastAsia="zh-CN"/>
        </w:rPr>
        <w:t xml:space="preserve"> </w:t>
      </w:r>
      <w:r w:rsidR="00163A30" w:rsidRPr="00163A30">
        <w:rPr>
          <w:rFonts w:eastAsiaTheme="minorEastAsia" w:cs="Arial"/>
          <w:lang w:eastAsia="zh-CN"/>
        </w:rPr>
        <w:t>[</w:t>
      </w:r>
      <w:r w:rsidR="00031D0A">
        <w:rPr>
          <w:rFonts w:eastAsiaTheme="minorEastAsia" w:cs="Arial"/>
          <w:lang w:eastAsia="zh-CN"/>
        </w:rPr>
        <w:t>2</w:t>
      </w:r>
      <w:r w:rsidR="00163A30" w:rsidRPr="00163A30">
        <w:rPr>
          <w:rFonts w:eastAsiaTheme="minorEastAsia" w:cs="Arial"/>
          <w:lang w:eastAsia="zh-CN"/>
        </w:rPr>
        <w:t>],</w:t>
      </w:r>
      <w:r w:rsidR="00553BC0">
        <w:rPr>
          <w:rFonts w:eastAsiaTheme="minorEastAsia" w:cs="Arial"/>
          <w:lang w:eastAsia="zh-CN"/>
        </w:rPr>
        <w:t xml:space="preserve"> </w:t>
      </w:r>
      <w:r w:rsidR="006C35E8" w:rsidRPr="006C35E8">
        <w:rPr>
          <w:rFonts w:eastAsiaTheme="minorEastAsia" w:cs="Arial"/>
          <w:lang w:eastAsia="zh-CN"/>
        </w:rPr>
        <w:t xml:space="preserve">most companies </w:t>
      </w:r>
      <w:r w:rsidR="00163A30">
        <w:rPr>
          <w:rFonts w:eastAsiaTheme="minorEastAsia" w:cs="Arial"/>
          <w:lang w:eastAsia="zh-CN"/>
        </w:rPr>
        <w:t>prefer</w:t>
      </w:r>
      <w:r w:rsidR="006C35E8" w:rsidRPr="006C35E8">
        <w:rPr>
          <w:rFonts w:eastAsiaTheme="minorEastAsia" w:cs="Arial"/>
          <w:lang w:eastAsia="zh-CN"/>
        </w:rPr>
        <w:t xml:space="preserve"> to introduce location information assistance</w:t>
      </w:r>
      <w:r w:rsidR="00163A30">
        <w:rPr>
          <w:rFonts w:eastAsiaTheme="minorEastAsia" w:cs="Arial"/>
          <w:lang w:eastAsia="zh-CN"/>
        </w:rPr>
        <w:t xml:space="preserve"> for cell reselection.</w:t>
      </w:r>
      <w:r w:rsidR="002A0931">
        <w:rPr>
          <w:rFonts w:eastAsiaTheme="minorEastAsia" w:cs="Arial"/>
          <w:lang w:eastAsia="zh-CN"/>
        </w:rPr>
        <w:t xml:space="preserve"> </w:t>
      </w:r>
      <w:r w:rsidR="00163A30">
        <w:rPr>
          <w:rFonts w:eastAsiaTheme="minorEastAsia" w:cs="Arial"/>
          <w:lang w:eastAsia="zh-CN"/>
        </w:rPr>
        <w:t>While s</w:t>
      </w:r>
      <w:r w:rsidR="00163A30" w:rsidRPr="00163A30">
        <w:rPr>
          <w:rFonts w:eastAsiaTheme="minorEastAsia" w:cs="Arial"/>
          <w:lang w:eastAsia="zh-CN"/>
        </w:rPr>
        <w:t xml:space="preserve">ome </w:t>
      </w:r>
      <w:r w:rsidR="009D3DE6">
        <w:rPr>
          <w:rFonts w:eastAsiaTheme="minorEastAsia" w:cs="Arial"/>
          <w:lang w:eastAsia="zh-CN"/>
        </w:rPr>
        <w:t>o</w:t>
      </w:r>
      <w:r w:rsidR="009D3DE6" w:rsidRPr="009D3DE6">
        <w:rPr>
          <w:rFonts w:eastAsiaTheme="minorEastAsia" w:cs="Arial"/>
          <w:lang w:eastAsia="zh-CN"/>
        </w:rPr>
        <w:t>pponents</w:t>
      </w:r>
      <w:r w:rsidR="00163A30">
        <w:rPr>
          <w:rFonts w:eastAsiaTheme="minorEastAsia" w:cs="Arial"/>
          <w:lang w:eastAsia="zh-CN"/>
        </w:rPr>
        <w:t xml:space="preserve"> have t</w:t>
      </w:r>
      <w:r w:rsidR="007A3403" w:rsidRPr="00796F0B">
        <w:rPr>
          <w:rFonts w:eastAsiaTheme="minorEastAsia" w:cs="Arial"/>
          <w:lang w:eastAsia="zh-CN"/>
        </w:rPr>
        <w:t xml:space="preserve">he concern that </w:t>
      </w:r>
      <w:bookmarkStart w:id="2" w:name="_Hlk41985036"/>
      <w:r w:rsidR="00C809B3" w:rsidRPr="00796F0B">
        <w:rPr>
          <w:rFonts w:eastAsiaTheme="minorEastAsia" w:cs="Arial"/>
          <w:lang w:eastAsia="zh-CN"/>
        </w:rPr>
        <w:t>utilizing UE location</w:t>
      </w:r>
      <w:r w:rsidR="00742333" w:rsidRPr="00796F0B">
        <w:rPr>
          <w:rFonts w:eastAsiaTheme="minorEastAsia" w:cs="Arial"/>
          <w:lang w:eastAsia="zh-CN"/>
        </w:rPr>
        <w:t xml:space="preserve"> information</w:t>
      </w:r>
      <w:r w:rsidR="00C809B3" w:rsidRPr="00796F0B">
        <w:rPr>
          <w:rFonts w:eastAsiaTheme="minorEastAsia" w:cs="Arial"/>
          <w:lang w:eastAsia="zh-CN"/>
        </w:rPr>
        <w:t xml:space="preserve"> in cell </w:t>
      </w:r>
      <w:r w:rsidR="004E4B91">
        <w:rPr>
          <w:rFonts w:eastAsiaTheme="minorEastAsia" w:cs="Arial"/>
          <w:lang w:eastAsia="zh-CN"/>
        </w:rPr>
        <w:t>re</w:t>
      </w:r>
      <w:r w:rsidR="00C809B3" w:rsidRPr="00796F0B">
        <w:rPr>
          <w:rFonts w:eastAsiaTheme="minorEastAsia" w:cs="Arial"/>
          <w:lang w:eastAsia="zh-CN"/>
        </w:rPr>
        <w:t>selection may cause serious energy consumption problems due to the need for GNSS to continuously track the UE location</w:t>
      </w:r>
      <w:r w:rsidR="00CD1B1D" w:rsidRPr="00796F0B">
        <w:rPr>
          <w:rFonts w:eastAsiaTheme="minorEastAsia" w:cs="Arial"/>
          <w:lang w:eastAsia="zh-CN"/>
        </w:rPr>
        <w:t>.</w:t>
      </w:r>
      <w:r w:rsidR="006E6105" w:rsidRPr="00796F0B">
        <w:rPr>
          <w:rFonts w:eastAsiaTheme="minorEastAsia" w:cs="Arial"/>
          <w:lang w:eastAsia="zh-CN"/>
        </w:rPr>
        <w:t xml:space="preserve"> </w:t>
      </w:r>
      <w:r w:rsidR="00512163" w:rsidRPr="00796F0B">
        <w:rPr>
          <w:rFonts w:eastAsiaTheme="minorEastAsia" w:cs="Arial"/>
          <w:lang w:eastAsia="zh-CN"/>
        </w:rPr>
        <w:t xml:space="preserve">And </w:t>
      </w:r>
      <w:r w:rsidR="00895CCC">
        <w:rPr>
          <w:rFonts w:eastAsiaTheme="minorEastAsia" w:cs="Arial"/>
          <w:lang w:eastAsia="zh-CN"/>
        </w:rPr>
        <w:t xml:space="preserve">the ambiguous </w:t>
      </w:r>
      <w:r w:rsidR="00512163" w:rsidRPr="00796F0B">
        <w:rPr>
          <w:rFonts w:eastAsiaTheme="minorEastAsia" w:cs="Arial"/>
          <w:lang w:eastAsia="zh-CN"/>
        </w:rPr>
        <w:t xml:space="preserve">Near-far effect that </w:t>
      </w:r>
      <w:r w:rsidR="00512163" w:rsidRPr="00796F0B">
        <w:rPr>
          <w:rFonts w:cs="Arial"/>
        </w:rPr>
        <w:t>a small difference in signal strength between two beams in a region of overlap in NTN systems could be solved via appropriate measurement configurations</w:t>
      </w:r>
      <w:r w:rsidR="00163A30">
        <w:rPr>
          <w:rFonts w:cs="Arial"/>
        </w:rPr>
        <w:t xml:space="preserve"> and/or the timing information</w:t>
      </w:r>
      <w:r w:rsidR="00512163" w:rsidRPr="00796F0B">
        <w:rPr>
          <w:rFonts w:cs="Arial"/>
        </w:rPr>
        <w:t xml:space="preserve">. </w:t>
      </w:r>
    </w:p>
    <w:p w14:paraId="7C4914D1" w14:textId="77777777" w:rsidR="00C56D89" w:rsidRPr="00796F0B" w:rsidRDefault="00CC6D61" w:rsidP="007D7C70">
      <w:pPr>
        <w:pStyle w:val="B1"/>
        <w:tabs>
          <w:tab w:val="left" w:pos="1486"/>
        </w:tabs>
        <w:spacing w:after="0" w:line="360" w:lineRule="auto"/>
        <w:ind w:left="0" w:firstLine="0"/>
        <w:rPr>
          <w:rFonts w:cs="Arial"/>
        </w:rPr>
      </w:pPr>
      <w:r w:rsidRPr="00796F0B">
        <w:rPr>
          <w:rFonts w:cs="Arial"/>
        </w:rPr>
        <w:t xml:space="preserve">However, </w:t>
      </w:r>
      <w:r w:rsidR="004325E7" w:rsidRPr="00796F0B">
        <w:rPr>
          <w:rFonts w:cs="Arial"/>
        </w:rPr>
        <w:t xml:space="preserve">compared to the coverage of the terrestrial network, the satellite coverage is very large, especially GEO </w:t>
      </w:r>
      <w:r w:rsidR="004325E7" w:rsidRPr="00796F0B">
        <w:rPr>
          <w:rFonts w:eastAsia="Malgun Gothic" w:cs="Arial"/>
          <w:bCs/>
          <w:lang w:eastAsia="ko-KR"/>
        </w:rPr>
        <w:t>scenarios</w:t>
      </w:r>
      <w:r w:rsidR="00E00475" w:rsidRPr="00796F0B">
        <w:rPr>
          <w:rFonts w:cs="Arial"/>
        </w:rPr>
        <w:t>.</w:t>
      </w:r>
      <w:r w:rsidR="005C595B" w:rsidRPr="00796F0B">
        <w:rPr>
          <w:rFonts w:cs="Arial"/>
        </w:rPr>
        <w:t xml:space="preserve"> Moreover, the LEO </w:t>
      </w:r>
      <w:r w:rsidR="005C595B" w:rsidRPr="00796F0B">
        <w:rPr>
          <w:rFonts w:eastAsia="Malgun Gothic" w:cs="Arial"/>
          <w:bCs/>
          <w:lang w:eastAsia="ko-KR"/>
        </w:rPr>
        <w:t>scenarios with</w:t>
      </w:r>
      <w:r w:rsidR="005C595B" w:rsidRPr="00796F0B">
        <w:rPr>
          <w:rFonts w:cs="Arial"/>
        </w:rPr>
        <w:t xml:space="preserve"> steerable beams could also ensure that the coverage </w:t>
      </w:r>
      <w:r w:rsidR="005C595B" w:rsidRPr="00796F0B">
        <w:rPr>
          <w:rFonts w:cs="Arial"/>
        </w:rPr>
        <w:lastRenderedPageBreak/>
        <w:t>does not change for a period of time.</w:t>
      </w:r>
      <w:r w:rsidR="00E00475" w:rsidRPr="00796F0B">
        <w:rPr>
          <w:rFonts w:cs="Arial"/>
        </w:rPr>
        <w:t xml:space="preserve"> </w:t>
      </w:r>
      <w:r w:rsidR="005C595B" w:rsidRPr="00796F0B">
        <w:rPr>
          <w:rFonts w:cs="Arial"/>
        </w:rPr>
        <w:t>With the large coverage</w:t>
      </w:r>
      <w:r w:rsidR="00E00475" w:rsidRPr="00796F0B">
        <w:rPr>
          <w:rFonts w:cs="Arial"/>
        </w:rPr>
        <w:t xml:space="preserve">, the position of UE </w:t>
      </w:r>
      <w:r w:rsidR="00083AD4" w:rsidRPr="00796F0B">
        <w:rPr>
          <w:rFonts w:cs="Arial"/>
        </w:rPr>
        <w:t>may not quickly change to</w:t>
      </w:r>
      <w:r w:rsidR="00B76DA9">
        <w:rPr>
          <w:rFonts w:eastAsiaTheme="minorEastAsia" w:cs="Arial" w:hint="eastAsia"/>
          <w:lang w:eastAsia="zh-CN"/>
        </w:rPr>
        <w:t xml:space="preserve"> </w:t>
      </w:r>
      <w:r w:rsidR="00895CCC">
        <w:rPr>
          <w:rFonts w:eastAsiaTheme="minorEastAsia" w:cs="Arial"/>
          <w:lang w:eastAsia="zh-CN"/>
        </w:rPr>
        <w:t xml:space="preserve">be </w:t>
      </w:r>
      <w:r w:rsidR="00B76DA9">
        <w:rPr>
          <w:rFonts w:eastAsiaTheme="minorEastAsia" w:cs="Arial" w:hint="eastAsia"/>
          <w:lang w:eastAsia="zh-CN"/>
        </w:rPr>
        <w:t xml:space="preserve">in </w:t>
      </w:r>
      <w:r w:rsidR="00B76DA9">
        <w:rPr>
          <w:rFonts w:eastAsiaTheme="minorEastAsia" w:cs="Arial"/>
          <w:lang w:eastAsia="zh-CN"/>
        </w:rPr>
        <w:t>proxim</w:t>
      </w:r>
      <w:r w:rsidR="00B76DA9">
        <w:rPr>
          <w:rFonts w:eastAsiaTheme="minorEastAsia" w:cs="Arial" w:hint="eastAsia"/>
          <w:lang w:eastAsia="zh-CN"/>
        </w:rPr>
        <w:t>ity to</w:t>
      </w:r>
      <w:r w:rsidR="00BD27A3">
        <w:rPr>
          <w:rFonts w:eastAsiaTheme="minorEastAsia" w:cs="Arial" w:hint="eastAsia"/>
          <w:lang w:eastAsia="zh-CN"/>
        </w:rPr>
        <w:t xml:space="preserve"> </w:t>
      </w:r>
      <w:r w:rsidR="00DE534B" w:rsidRPr="00796F0B">
        <w:rPr>
          <w:rFonts w:cs="Arial"/>
        </w:rPr>
        <w:t xml:space="preserve">the edge </w:t>
      </w:r>
      <w:r w:rsidR="00083AD4" w:rsidRPr="00796F0B">
        <w:rPr>
          <w:rFonts w:cs="Arial"/>
        </w:rPr>
        <w:t>of the cell, and the signal quality of current serving satellite remains good for a period of time</w:t>
      </w:r>
      <w:r w:rsidR="00E00475" w:rsidRPr="00796F0B">
        <w:rPr>
          <w:rFonts w:cs="Arial"/>
        </w:rPr>
        <w:t xml:space="preserve">, </w:t>
      </w:r>
      <w:r w:rsidR="00083AD4" w:rsidRPr="00796F0B">
        <w:rPr>
          <w:rFonts w:cs="Arial"/>
        </w:rPr>
        <w:t>then</w:t>
      </w:r>
      <w:r w:rsidR="00E00475" w:rsidRPr="00796F0B">
        <w:rPr>
          <w:rFonts w:cs="Arial"/>
        </w:rPr>
        <w:t xml:space="preserve"> GNSS continuous tracking</w:t>
      </w:r>
      <w:r w:rsidR="00AE086B" w:rsidRPr="00796F0B">
        <w:rPr>
          <w:rFonts w:cs="Arial"/>
        </w:rPr>
        <w:t xml:space="preserve"> UE location</w:t>
      </w:r>
      <w:r w:rsidR="00E00475" w:rsidRPr="00796F0B">
        <w:rPr>
          <w:rFonts w:cs="Arial"/>
        </w:rPr>
        <w:t xml:space="preserve"> </w:t>
      </w:r>
      <w:r w:rsidR="00083AD4" w:rsidRPr="00796F0B">
        <w:rPr>
          <w:rFonts w:cs="Arial"/>
        </w:rPr>
        <w:t xml:space="preserve">may </w:t>
      </w:r>
      <w:r w:rsidR="00E00475" w:rsidRPr="00796F0B">
        <w:rPr>
          <w:rFonts w:cs="Arial"/>
        </w:rPr>
        <w:t xml:space="preserve">not </w:t>
      </w:r>
      <w:r w:rsidR="00BD27A3" w:rsidRPr="00796F0B">
        <w:rPr>
          <w:rFonts w:cs="Arial"/>
        </w:rPr>
        <w:t xml:space="preserve">be </w:t>
      </w:r>
      <w:r w:rsidR="00E00475" w:rsidRPr="00796F0B">
        <w:rPr>
          <w:rFonts w:cs="Arial"/>
        </w:rPr>
        <w:t>required.</w:t>
      </w:r>
      <w:r w:rsidR="007B14FC" w:rsidRPr="00796F0B">
        <w:rPr>
          <w:rFonts w:cs="Arial"/>
        </w:rPr>
        <w:t xml:space="preserve"> </w:t>
      </w:r>
    </w:p>
    <w:p w14:paraId="1AB09BAD" w14:textId="1832E31A" w:rsidR="00D742AE" w:rsidRPr="00796F0B" w:rsidRDefault="00BD27A3" w:rsidP="007D7C70">
      <w:pPr>
        <w:pStyle w:val="B1"/>
        <w:tabs>
          <w:tab w:val="left" w:pos="1486"/>
        </w:tabs>
        <w:spacing w:after="0" w:line="360" w:lineRule="auto"/>
        <w:ind w:left="0" w:firstLine="0"/>
        <w:rPr>
          <w:rFonts w:eastAsiaTheme="minorEastAsia" w:cs="Arial"/>
          <w:lang w:eastAsia="zh-CN"/>
        </w:rPr>
      </w:pPr>
      <w:r>
        <w:rPr>
          <w:rFonts w:eastAsiaTheme="minorEastAsia" w:cs="Arial" w:hint="eastAsia"/>
          <w:lang w:eastAsia="zh-CN"/>
        </w:rPr>
        <w:t>On</w:t>
      </w:r>
      <w:r w:rsidRPr="00796F0B">
        <w:rPr>
          <w:rFonts w:cs="Arial"/>
        </w:rPr>
        <w:t xml:space="preserve"> </w:t>
      </w:r>
      <w:r w:rsidR="007B14FC" w:rsidRPr="00796F0B">
        <w:rPr>
          <w:rFonts w:cs="Arial"/>
        </w:rPr>
        <w:t xml:space="preserve">the other hand, </w:t>
      </w:r>
      <w:r w:rsidR="003C45C7" w:rsidRPr="00796F0B">
        <w:rPr>
          <w:rFonts w:cs="Arial"/>
        </w:rPr>
        <w:t xml:space="preserve">because of the </w:t>
      </w:r>
      <w:r>
        <w:rPr>
          <w:rFonts w:eastAsiaTheme="minorEastAsia" w:cs="Arial" w:hint="eastAsia"/>
          <w:lang w:eastAsia="zh-CN"/>
        </w:rPr>
        <w:t>tiny</w:t>
      </w:r>
      <w:r w:rsidR="003C45C7" w:rsidRPr="00796F0B">
        <w:rPr>
          <w:rFonts w:cs="Arial"/>
        </w:rPr>
        <w:t xml:space="preserve"> changes </w:t>
      </w:r>
      <w:r>
        <w:rPr>
          <w:rFonts w:eastAsiaTheme="minorEastAsia" w:cs="Arial" w:hint="eastAsia"/>
          <w:lang w:eastAsia="zh-CN"/>
        </w:rPr>
        <w:t xml:space="preserve">of </w:t>
      </w:r>
      <w:r w:rsidRPr="00796F0B">
        <w:rPr>
          <w:rFonts w:cs="Arial"/>
        </w:rPr>
        <w:t xml:space="preserve">signal strength </w:t>
      </w:r>
      <w:r w:rsidR="003C45C7" w:rsidRPr="00796F0B">
        <w:rPr>
          <w:rFonts w:cs="Arial"/>
        </w:rPr>
        <w:t xml:space="preserve">in NTN cell, just </w:t>
      </w:r>
      <w:r>
        <w:rPr>
          <w:rFonts w:eastAsiaTheme="minorEastAsia" w:cs="Arial" w:hint="eastAsia"/>
          <w:lang w:eastAsia="zh-CN"/>
        </w:rPr>
        <w:t xml:space="preserve">relying on </w:t>
      </w:r>
      <w:r w:rsidRPr="00796F0B">
        <w:rPr>
          <w:rFonts w:cs="Arial"/>
        </w:rPr>
        <w:t>adjust</w:t>
      </w:r>
      <w:r>
        <w:rPr>
          <w:rFonts w:eastAsiaTheme="minorEastAsia" w:cs="Arial" w:hint="eastAsia"/>
          <w:lang w:eastAsia="zh-CN"/>
        </w:rPr>
        <w:t xml:space="preserve">ment </w:t>
      </w:r>
      <w:r w:rsidR="003C45C7" w:rsidRPr="00796F0B">
        <w:rPr>
          <w:rFonts w:cs="Arial"/>
        </w:rPr>
        <w:t xml:space="preserve">the measurement threshold may </w:t>
      </w:r>
      <w:r>
        <w:rPr>
          <w:rFonts w:eastAsiaTheme="minorEastAsia" w:cs="Arial" w:hint="eastAsia"/>
          <w:lang w:eastAsia="zh-CN"/>
        </w:rPr>
        <w:t>be difficult to seek for</w:t>
      </w:r>
      <w:r w:rsidRPr="00796F0B">
        <w:rPr>
          <w:rFonts w:cs="Arial"/>
        </w:rPr>
        <w:t xml:space="preserve"> </w:t>
      </w:r>
      <w:r w:rsidR="003C45C7" w:rsidRPr="00796F0B">
        <w:rPr>
          <w:rFonts w:cs="Arial"/>
        </w:rPr>
        <w:t>a suitable cell to camp</w:t>
      </w:r>
      <w:r w:rsidR="00D71594" w:rsidRPr="00796F0B">
        <w:rPr>
          <w:rFonts w:cs="Arial"/>
        </w:rPr>
        <w:t xml:space="preserve"> on</w:t>
      </w:r>
      <w:r w:rsidR="003C45C7" w:rsidRPr="00796F0B">
        <w:rPr>
          <w:rFonts w:cs="Arial"/>
        </w:rPr>
        <w:t>.</w:t>
      </w:r>
      <w:r w:rsidR="009E4E7D" w:rsidRPr="00796F0B">
        <w:rPr>
          <w:rFonts w:cs="Arial"/>
        </w:rPr>
        <w:t xml:space="preserve"> Therefore, UE location information is still beneficial for cell reselection for UEs in NTN deployments.</w:t>
      </w:r>
      <w:r w:rsidR="002B55F1" w:rsidRPr="00796F0B">
        <w:rPr>
          <w:rFonts w:cs="Arial"/>
        </w:rPr>
        <w:t xml:space="preserve"> Moreover, in order to decrease energy consumption of the UEs, we could consider using GNSS to</w:t>
      </w:r>
      <w:r w:rsidR="00291174">
        <w:rPr>
          <w:rFonts w:cs="Arial"/>
        </w:rPr>
        <w:t xml:space="preserve"> </w:t>
      </w:r>
      <w:r w:rsidR="00DF1197" w:rsidRPr="00DF1197">
        <w:rPr>
          <w:rFonts w:cs="Arial"/>
        </w:rPr>
        <w:t>intermittently</w:t>
      </w:r>
      <w:r w:rsidR="002B55F1" w:rsidRPr="00796F0B">
        <w:rPr>
          <w:rFonts w:cs="Arial"/>
        </w:rPr>
        <w:t xml:space="preserve"> track the location of the UEs instead of continuously tracking.</w:t>
      </w:r>
      <w:r w:rsidR="003C605C" w:rsidRPr="00796F0B">
        <w:rPr>
          <w:rFonts w:cs="Arial"/>
        </w:rPr>
        <w:t xml:space="preserve"> </w:t>
      </w:r>
      <w:r w:rsidR="001276CF" w:rsidRPr="00796F0B">
        <w:rPr>
          <w:rFonts w:cs="Arial"/>
        </w:rPr>
        <w:t>And w</w:t>
      </w:r>
      <w:r w:rsidR="003C605C" w:rsidRPr="00796F0B">
        <w:rPr>
          <w:rFonts w:cs="Arial"/>
        </w:rPr>
        <w:t>e c</w:t>
      </w:r>
      <w:r w:rsidR="001276CF" w:rsidRPr="00796F0B">
        <w:rPr>
          <w:rFonts w:cs="Arial"/>
        </w:rPr>
        <w:t>ould</w:t>
      </w:r>
      <w:r w:rsidR="003C605C" w:rsidRPr="00796F0B">
        <w:rPr>
          <w:rFonts w:cs="Arial"/>
        </w:rPr>
        <w:t xml:space="preserve"> consider combining TA value, neighboring PCI and other information to design the conditions for starting GNSS to save electricity.</w:t>
      </w:r>
      <w:r w:rsidR="003C605C" w:rsidRPr="00796F0B" w:rsidDel="003C605C">
        <w:rPr>
          <w:rFonts w:eastAsiaTheme="minorEastAsia" w:cs="Arial"/>
          <w:lang w:eastAsia="zh-CN"/>
        </w:rPr>
        <w:t xml:space="preserve"> </w:t>
      </w:r>
    </w:p>
    <w:p w14:paraId="0450F82B" w14:textId="733F298B" w:rsidR="00927145" w:rsidRPr="00796F0B" w:rsidRDefault="00927145" w:rsidP="007D7C70">
      <w:pPr>
        <w:pStyle w:val="B1"/>
        <w:tabs>
          <w:tab w:val="left" w:pos="1486"/>
        </w:tabs>
        <w:spacing w:after="0" w:line="360" w:lineRule="auto"/>
        <w:ind w:left="0" w:firstLine="0"/>
        <w:rPr>
          <w:rFonts w:cs="Arial"/>
          <w:b/>
        </w:rPr>
      </w:pPr>
      <w:r w:rsidRPr="00796F0B">
        <w:rPr>
          <w:rFonts w:eastAsiaTheme="minorEastAsia" w:cs="Arial"/>
          <w:b/>
          <w:lang w:eastAsia="zh-CN"/>
        </w:rPr>
        <w:t xml:space="preserve">Observation </w:t>
      </w:r>
      <w:r w:rsidR="00C56D89" w:rsidRPr="00796F0B">
        <w:rPr>
          <w:rFonts w:eastAsiaTheme="minorEastAsia" w:cs="Arial"/>
          <w:b/>
          <w:lang w:eastAsia="zh-CN"/>
        </w:rPr>
        <w:t>1</w:t>
      </w:r>
      <w:r w:rsidRPr="00796F0B">
        <w:rPr>
          <w:rFonts w:eastAsiaTheme="minorEastAsia" w:cs="Arial"/>
          <w:b/>
          <w:lang w:eastAsia="zh-CN"/>
        </w:rPr>
        <w:t>:</w:t>
      </w:r>
      <w:r w:rsidR="00083AD4" w:rsidRPr="00796F0B">
        <w:rPr>
          <w:rFonts w:cs="Arial"/>
          <w:b/>
        </w:rPr>
        <w:t xml:space="preserve"> With the large coverage of satellite, the position of UE may not quickly change to </w:t>
      </w:r>
      <w:r w:rsidR="00E722B6">
        <w:rPr>
          <w:rFonts w:cs="Arial"/>
          <w:b/>
        </w:rPr>
        <w:t xml:space="preserve">be </w:t>
      </w:r>
      <w:r w:rsidR="00B76DA9" w:rsidRPr="00B76DA9">
        <w:rPr>
          <w:rFonts w:cs="Arial" w:hint="eastAsia"/>
          <w:b/>
        </w:rPr>
        <w:t xml:space="preserve">in </w:t>
      </w:r>
      <w:r w:rsidR="00B76DA9" w:rsidRPr="00B76DA9">
        <w:rPr>
          <w:rFonts w:cs="Arial"/>
          <w:b/>
        </w:rPr>
        <w:t>proxim</w:t>
      </w:r>
      <w:r w:rsidR="00B76DA9" w:rsidRPr="00B76DA9">
        <w:rPr>
          <w:rFonts w:cs="Arial" w:hint="eastAsia"/>
          <w:b/>
        </w:rPr>
        <w:t>ity to</w:t>
      </w:r>
      <w:r w:rsidR="00DE534B" w:rsidRPr="00796F0B">
        <w:rPr>
          <w:rFonts w:cs="Arial"/>
          <w:b/>
        </w:rPr>
        <w:t xml:space="preserve"> </w:t>
      </w:r>
      <w:r w:rsidR="00083AD4" w:rsidRPr="00796F0B">
        <w:rPr>
          <w:rFonts w:cs="Arial"/>
          <w:b/>
        </w:rPr>
        <w:t>the edge of the cell, and the signal quality of current serving satellite remains good for a period of time, then continuous tracking UE location</w:t>
      </w:r>
      <w:r w:rsidR="00E722B6">
        <w:rPr>
          <w:rFonts w:cs="Arial"/>
          <w:b/>
        </w:rPr>
        <w:t xml:space="preserve"> by</w:t>
      </w:r>
      <w:r w:rsidR="00083AD4" w:rsidRPr="00796F0B">
        <w:rPr>
          <w:rFonts w:cs="Arial"/>
          <w:b/>
        </w:rPr>
        <w:t xml:space="preserve"> </w:t>
      </w:r>
      <w:r w:rsidR="00E722B6" w:rsidRPr="00796F0B">
        <w:rPr>
          <w:rFonts w:cs="Arial"/>
          <w:b/>
        </w:rPr>
        <w:t xml:space="preserve">GNSS </w:t>
      </w:r>
      <w:r w:rsidR="00083AD4" w:rsidRPr="00796F0B">
        <w:rPr>
          <w:rFonts w:cs="Arial"/>
          <w:b/>
        </w:rPr>
        <w:t>may be not required</w:t>
      </w:r>
      <w:r w:rsidRPr="00796F0B">
        <w:rPr>
          <w:rFonts w:cs="Arial"/>
          <w:b/>
        </w:rPr>
        <w:t>.</w:t>
      </w:r>
    </w:p>
    <w:p w14:paraId="314D4591" w14:textId="7250108E" w:rsidR="00962E46" w:rsidRDefault="00D71594" w:rsidP="006C3EFC">
      <w:pPr>
        <w:pStyle w:val="B1"/>
        <w:tabs>
          <w:tab w:val="left" w:pos="1486"/>
        </w:tabs>
        <w:spacing w:after="0" w:line="360" w:lineRule="auto"/>
        <w:ind w:left="0" w:firstLine="0"/>
        <w:rPr>
          <w:rFonts w:cs="Arial"/>
          <w:b/>
        </w:rPr>
      </w:pPr>
      <w:r w:rsidRPr="00796F0B">
        <w:rPr>
          <w:rFonts w:eastAsiaTheme="minorEastAsia" w:cs="Arial"/>
          <w:b/>
          <w:lang w:eastAsia="zh-CN"/>
        </w:rPr>
        <w:t>Proposal 1: For cell reselection,</w:t>
      </w:r>
      <w:r w:rsidR="00927145" w:rsidRPr="00796F0B">
        <w:rPr>
          <w:rFonts w:eastAsiaTheme="minorEastAsia" w:cs="Arial"/>
          <w:b/>
          <w:lang w:eastAsia="zh-CN"/>
        </w:rPr>
        <w:t xml:space="preserve"> </w:t>
      </w:r>
      <w:r w:rsidR="00B76DA9">
        <w:rPr>
          <w:rFonts w:eastAsiaTheme="minorEastAsia" w:cs="Arial" w:hint="eastAsia"/>
          <w:b/>
          <w:lang w:eastAsia="zh-CN"/>
        </w:rPr>
        <w:t xml:space="preserve">it is proposed to utilize the </w:t>
      </w:r>
      <w:r w:rsidR="00927145" w:rsidRPr="00796F0B">
        <w:rPr>
          <w:rFonts w:cs="Arial"/>
          <w:b/>
        </w:rPr>
        <w:t xml:space="preserve">GNSS to </w:t>
      </w:r>
      <w:r w:rsidR="00366E2C" w:rsidRPr="00366E2C">
        <w:rPr>
          <w:rFonts w:cs="Arial"/>
          <w:b/>
        </w:rPr>
        <w:t xml:space="preserve">intermittently </w:t>
      </w:r>
      <w:r w:rsidR="00E722B6">
        <w:rPr>
          <w:rFonts w:cs="Arial"/>
          <w:b/>
        </w:rPr>
        <w:t xml:space="preserve">to </w:t>
      </w:r>
      <w:r w:rsidR="00927145" w:rsidRPr="00796F0B">
        <w:rPr>
          <w:rFonts w:cs="Arial"/>
          <w:b/>
        </w:rPr>
        <w:t>track the location of the UEs instead of continuously tracking</w:t>
      </w:r>
      <w:r w:rsidR="00B50F20" w:rsidRPr="00796F0B">
        <w:rPr>
          <w:rFonts w:eastAsiaTheme="minorEastAsia" w:cs="Arial"/>
          <w:b/>
          <w:lang w:eastAsia="zh-CN"/>
        </w:rPr>
        <w:t xml:space="preserve">, </w:t>
      </w:r>
      <w:r w:rsidR="00E722B6">
        <w:rPr>
          <w:rFonts w:eastAsiaTheme="minorEastAsia" w:cs="Arial"/>
          <w:b/>
          <w:lang w:eastAsia="zh-CN"/>
        </w:rPr>
        <w:t>e.g. using</w:t>
      </w:r>
      <w:r w:rsidR="00E722B6" w:rsidRPr="00796F0B">
        <w:rPr>
          <w:rFonts w:cs="Arial"/>
          <w:b/>
        </w:rPr>
        <w:t xml:space="preserve"> </w:t>
      </w:r>
      <w:r w:rsidR="001276CF" w:rsidRPr="00796F0B">
        <w:rPr>
          <w:rFonts w:cs="Arial"/>
          <w:b/>
        </w:rPr>
        <w:t xml:space="preserve">combining TA value, neighboring PCI and other information to </w:t>
      </w:r>
      <w:r w:rsidR="00B76DA9">
        <w:rPr>
          <w:rFonts w:eastAsiaTheme="minorEastAsia" w:cs="Arial" w:hint="eastAsia"/>
          <w:b/>
          <w:lang w:eastAsia="zh-CN"/>
        </w:rPr>
        <w:t>decide</w:t>
      </w:r>
      <w:r w:rsidR="00B76DA9" w:rsidRPr="00796F0B">
        <w:rPr>
          <w:rFonts w:cs="Arial"/>
          <w:b/>
        </w:rPr>
        <w:t xml:space="preserve"> </w:t>
      </w:r>
      <w:r w:rsidR="001276CF" w:rsidRPr="00796F0B">
        <w:rPr>
          <w:rFonts w:cs="Arial"/>
          <w:b/>
        </w:rPr>
        <w:t>the conditions for starting GNSS to save electricity.</w:t>
      </w:r>
    </w:p>
    <w:p w14:paraId="7C728B23" w14:textId="77777777" w:rsidR="00C9425F" w:rsidRDefault="00C9425F" w:rsidP="006C3EFC">
      <w:pPr>
        <w:pStyle w:val="B1"/>
        <w:tabs>
          <w:tab w:val="left" w:pos="1486"/>
        </w:tabs>
        <w:spacing w:after="0" w:line="360" w:lineRule="auto"/>
        <w:ind w:left="0" w:firstLine="0"/>
        <w:rPr>
          <w:rFonts w:eastAsiaTheme="minorEastAsia" w:cs="Arial"/>
          <w:lang w:eastAsia="zh-CN"/>
        </w:rPr>
      </w:pPr>
    </w:p>
    <w:p w14:paraId="5150B826" w14:textId="55746491" w:rsidR="00622D99" w:rsidRDefault="006F3F41" w:rsidP="006C3EFC">
      <w:pPr>
        <w:pStyle w:val="B1"/>
        <w:tabs>
          <w:tab w:val="left" w:pos="1486"/>
        </w:tabs>
        <w:spacing w:after="0" w:line="360" w:lineRule="auto"/>
        <w:ind w:left="0" w:firstLine="0"/>
        <w:rPr>
          <w:rFonts w:eastAsiaTheme="minorEastAsia" w:cs="Arial"/>
          <w:lang w:eastAsia="zh-CN"/>
        </w:rPr>
      </w:pPr>
      <w:r>
        <w:rPr>
          <w:rFonts w:eastAsiaTheme="minorEastAsia" w:cs="Arial"/>
          <w:lang w:eastAsia="zh-CN"/>
        </w:rPr>
        <w:t>In addition</w:t>
      </w:r>
      <w:r w:rsidR="00BB2107">
        <w:rPr>
          <w:rFonts w:eastAsiaTheme="minorEastAsia" w:cs="Arial"/>
          <w:lang w:eastAsia="zh-CN"/>
        </w:rPr>
        <w:t>, even for the quasi-earth fixed case, u</w:t>
      </w:r>
      <w:r w:rsidR="00BB2107" w:rsidRPr="00BB2107">
        <w:rPr>
          <w:rFonts w:eastAsiaTheme="minorEastAsia" w:cs="Arial"/>
          <w:lang w:eastAsia="zh-CN"/>
        </w:rPr>
        <w:t>sing the</w:t>
      </w:r>
      <w:r w:rsidR="00BB2107">
        <w:rPr>
          <w:rFonts w:eastAsiaTheme="minorEastAsia" w:cs="Arial"/>
          <w:lang w:eastAsia="zh-CN"/>
        </w:rPr>
        <w:t xml:space="preserve"> stop serving</w:t>
      </w:r>
      <w:r w:rsidR="00BB2107" w:rsidRPr="00BB2107">
        <w:rPr>
          <w:rFonts w:eastAsiaTheme="minorEastAsia" w:cs="Arial"/>
          <w:lang w:eastAsia="zh-CN"/>
        </w:rPr>
        <w:t xml:space="preserve"> time information that has been introduced </w:t>
      </w:r>
      <w:r w:rsidR="00BB2107">
        <w:rPr>
          <w:rFonts w:eastAsiaTheme="minorEastAsia" w:cs="Arial"/>
          <w:lang w:eastAsia="zh-CN"/>
        </w:rPr>
        <w:t xml:space="preserve">may </w:t>
      </w:r>
      <w:r w:rsidR="00BB2107" w:rsidRPr="00BB2107">
        <w:rPr>
          <w:rFonts w:eastAsiaTheme="minorEastAsia" w:cs="Arial"/>
          <w:lang w:eastAsia="zh-CN"/>
        </w:rPr>
        <w:t>not be fully adapted to all scenarios</w:t>
      </w:r>
      <w:r w:rsidR="00BB2107">
        <w:rPr>
          <w:rFonts w:eastAsiaTheme="minorEastAsia" w:cs="Arial"/>
          <w:lang w:eastAsia="zh-CN"/>
        </w:rPr>
        <w:t xml:space="preserve">. </w:t>
      </w:r>
      <w:r w:rsidR="00AB250A">
        <w:rPr>
          <w:rFonts w:eastAsiaTheme="minorEastAsia" w:cs="Arial"/>
          <w:lang w:eastAsia="zh-CN"/>
        </w:rPr>
        <w:t>This time information is ben</w:t>
      </w:r>
      <w:r w:rsidR="0015358F">
        <w:rPr>
          <w:rFonts w:eastAsiaTheme="minorEastAsia" w:cs="Arial"/>
          <w:lang w:eastAsia="zh-CN"/>
        </w:rPr>
        <w:t>eficial for the scenario</w:t>
      </w:r>
      <w:r w:rsidR="00AB250A">
        <w:rPr>
          <w:rFonts w:eastAsiaTheme="minorEastAsia" w:cs="Arial"/>
          <w:lang w:eastAsia="zh-CN"/>
        </w:rPr>
        <w:t xml:space="preserve"> </w:t>
      </w:r>
      <w:r w:rsidR="0015358F">
        <w:rPr>
          <w:rFonts w:eastAsiaTheme="minorEastAsia" w:cs="Arial"/>
          <w:lang w:eastAsia="zh-CN"/>
        </w:rPr>
        <w:t xml:space="preserve">that UEs are static or </w:t>
      </w:r>
      <w:r w:rsidR="0015358F" w:rsidRPr="0015358F">
        <w:rPr>
          <w:rFonts w:eastAsiaTheme="minorEastAsia" w:cs="Arial"/>
          <w:lang w:eastAsia="zh-CN"/>
        </w:rPr>
        <w:t xml:space="preserve">UEs </w:t>
      </w:r>
      <w:r w:rsidR="0015358F">
        <w:rPr>
          <w:rFonts w:eastAsiaTheme="minorEastAsia" w:cs="Arial"/>
          <w:lang w:eastAsia="zh-CN"/>
        </w:rPr>
        <w:t xml:space="preserve">are moving in the same direction with the satellite. </w:t>
      </w:r>
      <w:r w:rsidR="00AB250A">
        <w:rPr>
          <w:rFonts w:eastAsiaTheme="minorEastAsia" w:cs="Arial"/>
          <w:lang w:eastAsia="zh-CN"/>
        </w:rPr>
        <w:t>However, f</w:t>
      </w:r>
      <w:r w:rsidR="00BB2107">
        <w:rPr>
          <w:rFonts w:eastAsiaTheme="minorEastAsia" w:cs="Arial"/>
          <w:lang w:eastAsia="zh-CN"/>
        </w:rPr>
        <w:t xml:space="preserve">or </w:t>
      </w:r>
      <w:r w:rsidR="00D879E5">
        <w:rPr>
          <w:rFonts w:eastAsiaTheme="minorEastAsia" w:cs="Arial"/>
          <w:lang w:eastAsia="zh-CN"/>
        </w:rPr>
        <w:t>the scenario depicted in Fig.1</w:t>
      </w:r>
      <w:r w:rsidR="00BB2107">
        <w:rPr>
          <w:rFonts w:eastAsiaTheme="minorEastAsia" w:cs="Arial"/>
          <w:lang w:eastAsia="zh-CN"/>
        </w:rPr>
        <w:t xml:space="preserve">, </w:t>
      </w:r>
      <w:r w:rsidR="004E720A">
        <w:rPr>
          <w:rFonts w:eastAsiaTheme="minorEastAsia" w:cs="Arial"/>
          <w:lang w:eastAsia="zh-CN"/>
        </w:rPr>
        <w:t xml:space="preserve">the satellite start to provide service for the cell at T1, and stop at T2, the UEs which </w:t>
      </w:r>
      <w:r w:rsidR="00DE2321">
        <w:rPr>
          <w:rFonts w:eastAsiaTheme="minorEastAsia" w:cs="Arial"/>
          <w:lang w:eastAsia="zh-CN"/>
        </w:rPr>
        <w:t>are</w:t>
      </w:r>
      <w:r w:rsidR="004E720A">
        <w:rPr>
          <w:rFonts w:eastAsiaTheme="minorEastAsia" w:cs="Arial"/>
          <w:lang w:eastAsia="zh-CN"/>
        </w:rPr>
        <w:t xml:space="preserve"> moving </w:t>
      </w:r>
      <w:r w:rsidR="004E720A" w:rsidRPr="004E720A">
        <w:rPr>
          <w:rFonts w:eastAsiaTheme="minorEastAsia" w:cs="Arial"/>
          <w:lang w:eastAsia="zh-CN"/>
        </w:rPr>
        <w:t>in the opposite direction to the satellite</w:t>
      </w:r>
      <w:r w:rsidR="003B608E">
        <w:rPr>
          <w:rFonts w:eastAsiaTheme="minorEastAsia" w:cs="Arial"/>
          <w:lang w:eastAsia="zh-CN"/>
        </w:rPr>
        <w:t xml:space="preserve"> </w:t>
      </w:r>
      <w:r w:rsidR="00107AD0">
        <w:rPr>
          <w:rFonts w:eastAsiaTheme="minorEastAsia" w:cs="Arial"/>
          <w:lang w:eastAsia="zh-CN"/>
        </w:rPr>
        <w:t>may</w:t>
      </w:r>
      <w:r w:rsidR="003B608E">
        <w:rPr>
          <w:rFonts w:eastAsiaTheme="minorEastAsia" w:cs="Arial"/>
          <w:lang w:eastAsia="zh-CN"/>
        </w:rPr>
        <w:t xml:space="preserve"> not perform measurement on neighbor cells correctly</w:t>
      </w:r>
      <w:r w:rsidR="004E720A">
        <w:rPr>
          <w:rFonts w:eastAsiaTheme="minorEastAsia" w:cs="Arial"/>
          <w:lang w:eastAsia="zh-CN"/>
        </w:rPr>
        <w:t xml:space="preserve"> </w:t>
      </w:r>
      <w:r w:rsidR="00A94BC5" w:rsidRPr="00A94BC5">
        <w:rPr>
          <w:rFonts w:eastAsiaTheme="minorEastAsia" w:cs="Arial"/>
          <w:lang w:eastAsia="zh-CN"/>
        </w:rPr>
        <w:t>with the stop serving</w:t>
      </w:r>
      <w:r w:rsidR="0032076E">
        <w:rPr>
          <w:rFonts w:eastAsiaTheme="minorEastAsia" w:cs="Arial"/>
          <w:lang w:eastAsia="zh-CN"/>
        </w:rPr>
        <w:t xml:space="preserve"> time</w:t>
      </w:r>
      <w:r w:rsidR="00A94BC5" w:rsidRPr="00A94BC5">
        <w:rPr>
          <w:rFonts w:eastAsiaTheme="minorEastAsia" w:cs="Arial"/>
          <w:lang w:eastAsia="zh-CN"/>
        </w:rPr>
        <w:t xml:space="preserve"> information</w:t>
      </w:r>
      <w:r w:rsidR="00291174">
        <w:rPr>
          <w:rFonts w:eastAsiaTheme="minorEastAsia" w:cs="Arial"/>
          <w:lang w:eastAsia="zh-CN"/>
        </w:rPr>
        <w:t xml:space="preserve"> </w:t>
      </w:r>
      <w:r w:rsidR="00A94BC5" w:rsidRPr="00A94BC5">
        <w:rPr>
          <w:rFonts w:eastAsiaTheme="minorEastAsia" w:cs="Arial"/>
          <w:lang w:eastAsia="zh-CN"/>
        </w:rPr>
        <w:t>(e.g., an absolute time T2 or a relative time duration</w:t>
      </w:r>
      <w:r w:rsidR="00541077">
        <w:rPr>
          <w:rFonts w:eastAsiaTheme="minorEastAsia" w:cs="Arial"/>
          <w:lang w:eastAsia="zh-CN"/>
        </w:rPr>
        <w:t xml:space="preserve"> </w:t>
      </w:r>
      <w:r w:rsidR="00A94BC5" w:rsidRPr="00A94BC5">
        <w:rPr>
          <w:rFonts w:eastAsiaTheme="minorEastAsia" w:cs="Arial"/>
          <w:lang w:eastAsia="zh-CN"/>
        </w:rPr>
        <w:t>(T2-T1))</w:t>
      </w:r>
      <w:r w:rsidR="00A94BC5">
        <w:rPr>
          <w:rFonts w:eastAsiaTheme="minorEastAsia" w:cs="Arial"/>
          <w:lang w:eastAsia="zh-CN"/>
        </w:rPr>
        <w:t>.</w:t>
      </w:r>
      <w:r w:rsidR="00476072">
        <w:rPr>
          <w:rFonts w:eastAsiaTheme="minorEastAsia" w:cs="Arial"/>
          <w:lang w:eastAsia="zh-CN"/>
        </w:rPr>
        <w:t xml:space="preserve"> Therefore, </w:t>
      </w:r>
      <w:r w:rsidR="001B4B17">
        <w:rPr>
          <w:rFonts w:eastAsiaTheme="minorEastAsia" w:cs="Arial"/>
          <w:lang w:eastAsia="zh-CN"/>
        </w:rPr>
        <w:t xml:space="preserve">if UE location information is supported for cell reselection, then </w:t>
      </w:r>
      <w:r w:rsidR="00476072">
        <w:rPr>
          <w:rFonts w:eastAsiaTheme="minorEastAsia" w:cs="Arial"/>
          <w:lang w:eastAsia="zh-CN"/>
        </w:rPr>
        <w:t>t</w:t>
      </w:r>
      <w:r w:rsidR="00476072" w:rsidRPr="00476072">
        <w:rPr>
          <w:rFonts w:eastAsiaTheme="minorEastAsia" w:cs="Arial"/>
          <w:lang w:eastAsia="zh-CN"/>
        </w:rPr>
        <w:t xml:space="preserve">hese UEs </w:t>
      </w:r>
      <w:r w:rsidR="001B4B17">
        <w:rPr>
          <w:rFonts w:eastAsiaTheme="minorEastAsia" w:cs="Arial"/>
          <w:lang w:eastAsia="zh-CN"/>
        </w:rPr>
        <w:t>could</w:t>
      </w:r>
      <w:r w:rsidR="00476072" w:rsidRPr="00476072">
        <w:rPr>
          <w:rFonts w:eastAsiaTheme="minorEastAsia" w:cs="Arial"/>
          <w:lang w:eastAsia="zh-CN"/>
        </w:rPr>
        <w:t xml:space="preserve"> </w:t>
      </w:r>
      <w:r w:rsidR="00C4674D">
        <w:rPr>
          <w:rFonts w:eastAsiaTheme="minorEastAsia" w:cs="Arial"/>
          <w:lang w:eastAsia="zh-CN"/>
        </w:rPr>
        <w:t>utilize</w:t>
      </w:r>
      <w:r w:rsidR="00476072" w:rsidRPr="00476072">
        <w:rPr>
          <w:rFonts w:eastAsiaTheme="minorEastAsia" w:cs="Arial"/>
          <w:lang w:eastAsia="zh-CN"/>
        </w:rPr>
        <w:t xml:space="preserve"> the location information to </w:t>
      </w:r>
      <w:r w:rsidR="00476072">
        <w:rPr>
          <w:rFonts w:eastAsiaTheme="minorEastAsia" w:cs="Arial"/>
          <w:lang w:eastAsia="zh-CN"/>
        </w:rPr>
        <w:t>derive</w:t>
      </w:r>
      <w:r w:rsidR="00476072" w:rsidRPr="00476072">
        <w:rPr>
          <w:rFonts w:eastAsiaTheme="minorEastAsia" w:cs="Arial"/>
          <w:lang w:eastAsia="zh-CN"/>
        </w:rPr>
        <w:t xml:space="preserve"> the </w:t>
      </w:r>
      <w:r w:rsidR="00D9462A">
        <w:rPr>
          <w:rFonts w:eastAsiaTheme="minorEastAsia" w:cs="Arial"/>
          <w:lang w:eastAsia="zh-CN"/>
        </w:rPr>
        <w:t xml:space="preserve">valid </w:t>
      </w:r>
      <w:r w:rsidR="00476072" w:rsidRPr="00476072">
        <w:rPr>
          <w:rFonts w:eastAsiaTheme="minorEastAsia" w:cs="Arial"/>
          <w:lang w:eastAsia="zh-CN"/>
        </w:rPr>
        <w:t xml:space="preserve">remaining </w:t>
      </w:r>
      <w:r w:rsidR="00476072">
        <w:rPr>
          <w:rFonts w:eastAsiaTheme="minorEastAsia" w:cs="Arial"/>
          <w:lang w:eastAsia="zh-CN"/>
        </w:rPr>
        <w:t xml:space="preserve">serving </w:t>
      </w:r>
      <w:r w:rsidR="00476072" w:rsidRPr="00476072">
        <w:rPr>
          <w:rFonts w:eastAsiaTheme="minorEastAsia" w:cs="Arial"/>
          <w:lang w:eastAsia="zh-CN"/>
        </w:rPr>
        <w:t xml:space="preserve">time information of the current cell to help </w:t>
      </w:r>
      <w:r w:rsidR="005101CC">
        <w:rPr>
          <w:rFonts w:eastAsiaTheme="minorEastAsia" w:cs="Arial"/>
          <w:lang w:eastAsia="zh-CN"/>
        </w:rPr>
        <w:t>implement</w:t>
      </w:r>
      <w:r w:rsidR="00476072">
        <w:rPr>
          <w:rFonts w:eastAsiaTheme="minorEastAsia" w:cs="Arial"/>
          <w:lang w:eastAsia="zh-CN"/>
        </w:rPr>
        <w:t xml:space="preserve"> measurement on</w:t>
      </w:r>
      <w:r w:rsidR="00476072" w:rsidRPr="00476072">
        <w:rPr>
          <w:rFonts w:eastAsiaTheme="minorEastAsia" w:cs="Arial"/>
          <w:lang w:eastAsia="zh-CN"/>
        </w:rPr>
        <w:t xml:space="preserve"> neighbor cell</w:t>
      </w:r>
      <w:r w:rsidR="00476072">
        <w:rPr>
          <w:rFonts w:eastAsiaTheme="minorEastAsia" w:cs="Arial"/>
          <w:lang w:eastAsia="zh-CN"/>
        </w:rPr>
        <w:t>s.</w:t>
      </w:r>
      <w:r w:rsidR="00476072" w:rsidRPr="00476072">
        <w:rPr>
          <w:rFonts w:eastAsiaTheme="minorEastAsia" w:cs="Arial"/>
          <w:lang w:eastAsia="zh-CN"/>
        </w:rPr>
        <w:t xml:space="preserve"> </w:t>
      </w:r>
    </w:p>
    <w:p w14:paraId="20B55C27" w14:textId="77777777" w:rsidR="001559F7" w:rsidRPr="001559F7" w:rsidRDefault="00364EAB" w:rsidP="001559F7">
      <w:pPr>
        <w:pStyle w:val="B1"/>
        <w:jc w:val="center"/>
        <w:rPr>
          <w:rFonts w:eastAsiaTheme="minorEastAsia" w:cs="Arial"/>
        </w:rPr>
      </w:pPr>
      <w:r>
        <w:object w:dxaOrig="9957" w:dyaOrig="5441" w14:anchorId="5580C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161.65pt" o:ole="">
            <v:imagedata r:id="rId8" o:title=""/>
          </v:shape>
          <o:OLEObject Type="Embed" ProgID="Visio.Drawing.11" ShapeID="_x0000_i1025" DrawAspect="Content" ObjectID="_1689750273" r:id="rId9"/>
        </w:object>
      </w:r>
    </w:p>
    <w:p w14:paraId="689D0F8B" w14:textId="77777777" w:rsidR="001559F7" w:rsidRPr="001559F7" w:rsidRDefault="001559F7" w:rsidP="001559F7">
      <w:pPr>
        <w:pStyle w:val="B1"/>
        <w:jc w:val="center"/>
        <w:rPr>
          <w:rFonts w:eastAsiaTheme="minorEastAsia" w:cs="Arial"/>
        </w:rPr>
      </w:pPr>
      <w:r w:rsidRPr="001559F7">
        <w:rPr>
          <w:rFonts w:eastAsiaTheme="minorEastAsia" w:cs="Arial" w:hint="eastAsia"/>
        </w:rPr>
        <w:t>F</w:t>
      </w:r>
      <w:r w:rsidRPr="001559F7">
        <w:rPr>
          <w:rFonts w:eastAsiaTheme="minorEastAsia" w:cs="Arial"/>
        </w:rPr>
        <w:t>ig.1 quasi-earth fixed case with UEs moving in the opposite direction to the satellite</w:t>
      </w:r>
    </w:p>
    <w:p w14:paraId="6C6A3D5B" w14:textId="4A9636FB" w:rsidR="00AC6379" w:rsidRDefault="00FB2D3B" w:rsidP="007D7C70">
      <w:pPr>
        <w:pStyle w:val="B1"/>
        <w:tabs>
          <w:tab w:val="left" w:pos="1486"/>
        </w:tabs>
        <w:spacing w:after="0" w:line="360" w:lineRule="auto"/>
        <w:ind w:left="0" w:firstLine="0"/>
        <w:rPr>
          <w:rFonts w:eastAsiaTheme="minorEastAsia" w:cs="Arial"/>
          <w:b/>
          <w:lang w:eastAsia="zh-CN"/>
        </w:rPr>
      </w:pPr>
      <w:r>
        <w:rPr>
          <w:rFonts w:eastAsiaTheme="minorEastAsia" w:cs="Arial" w:hint="eastAsia"/>
          <w:b/>
          <w:lang w:eastAsia="zh-CN"/>
        </w:rPr>
        <w:t>P</w:t>
      </w:r>
      <w:r>
        <w:rPr>
          <w:rFonts w:eastAsiaTheme="minorEastAsia" w:cs="Arial"/>
          <w:b/>
          <w:lang w:eastAsia="zh-CN"/>
        </w:rPr>
        <w:t>roposal 2</w:t>
      </w:r>
      <w:r>
        <w:rPr>
          <w:rFonts w:eastAsiaTheme="minorEastAsia" w:cs="Arial" w:hint="eastAsia"/>
          <w:b/>
          <w:lang w:eastAsia="zh-CN"/>
        </w:rPr>
        <w:t>:</w:t>
      </w:r>
      <w:r>
        <w:rPr>
          <w:rFonts w:eastAsiaTheme="minorEastAsia" w:cs="Arial"/>
          <w:b/>
          <w:lang w:eastAsia="zh-CN"/>
        </w:rPr>
        <w:t xml:space="preserve"> RAN2 to introduce UE location information for cell reselection.</w:t>
      </w:r>
    </w:p>
    <w:p w14:paraId="42C0C18C" w14:textId="77777777" w:rsidR="006C3EFC" w:rsidRDefault="006C3EFC" w:rsidP="007D7C70">
      <w:pPr>
        <w:pStyle w:val="B1"/>
        <w:tabs>
          <w:tab w:val="left" w:pos="1486"/>
        </w:tabs>
        <w:spacing w:after="0" w:line="360" w:lineRule="auto"/>
        <w:ind w:left="0" w:firstLine="0"/>
        <w:rPr>
          <w:rFonts w:eastAsiaTheme="minorEastAsia" w:cs="Arial"/>
          <w:b/>
          <w:lang w:eastAsia="zh-CN"/>
        </w:rPr>
      </w:pPr>
    </w:p>
    <w:p w14:paraId="77CDEA81" w14:textId="44B569CE" w:rsidR="00D46CA0" w:rsidRDefault="006F3F41" w:rsidP="007D7C70">
      <w:pPr>
        <w:pStyle w:val="B1"/>
        <w:tabs>
          <w:tab w:val="left" w:pos="1486"/>
        </w:tabs>
        <w:spacing w:after="0" w:line="360" w:lineRule="auto"/>
        <w:ind w:left="0" w:firstLine="0"/>
        <w:rPr>
          <w:rFonts w:eastAsiaTheme="minorEastAsia" w:cs="Arial"/>
          <w:lang w:eastAsia="zh-CN"/>
        </w:rPr>
      </w:pPr>
      <w:r>
        <w:rPr>
          <w:rFonts w:eastAsiaTheme="minorEastAsia" w:cs="Arial" w:hint="eastAsia"/>
          <w:lang w:eastAsia="zh-CN"/>
        </w:rPr>
        <w:t>Then</w:t>
      </w:r>
      <w:r w:rsidR="008A6726">
        <w:rPr>
          <w:rFonts w:eastAsiaTheme="minorEastAsia" w:cs="Arial"/>
          <w:lang w:eastAsia="zh-CN"/>
        </w:rPr>
        <w:t>, a</w:t>
      </w:r>
      <w:r w:rsidR="00401649">
        <w:rPr>
          <w:rFonts w:eastAsiaTheme="minorEastAsia" w:cs="Arial"/>
          <w:lang w:eastAsia="zh-CN"/>
        </w:rPr>
        <w:t>ccording to the agreement that f</w:t>
      </w:r>
      <w:r w:rsidR="008348E7" w:rsidRPr="008348E7">
        <w:rPr>
          <w:rFonts w:eastAsiaTheme="minorEastAsia" w:cs="Arial"/>
          <w:lang w:eastAsia="zh-CN"/>
        </w:rPr>
        <w:t xml:space="preserve">or </w:t>
      </w:r>
      <w:r w:rsidR="008348E7">
        <w:rPr>
          <w:rFonts w:eastAsiaTheme="minorEastAsia" w:cs="Arial"/>
          <w:lang w:eastAsia="zh-CN"/>
        </w:rPr>
        <w:t xml:space="preserve">idle mode reselection, based on configuration NTN UE can </w:t>
      </w:r>
      <w:proofErr w:type="spellStart"/>
      <w:r w:rsidR="008348E7">
        <w:rPr>
          <w:rFonts w:eastAsiaTheme="minorEastAsia" w:cs="Arial"/>
          <w:lang w:eastAsia="zh-CN"/>
        </w:rPr>
        <w:t>prioritise</w:t>
      </w:r>
      <w:proofErr w:type="spellEnd"/>
      <w:r w:rsidR="008348E7">
        <w:rPr>
          <w:rFonts w:eastAsiaTheme="minorEastAsia" w:cs="Arial"/>
          <w:lang w:eastAsia="zh-CN"/>
        </w:rPr>
        <w:t xml:space="preserve"> TN over NTN. Configuration details FFS. From our perspective,</w:t>
      </w:r>
      <w:r w:rsidR="00326976">
        <w:rPr>
          <w:rFonts w:eastAsiaTheme="minorEastAsia" w:cs="Arial" w:hint="eastAsia"/>
          <w:lang w:eastAsia="zh-CN"/>
        </w:rPr>
        <w:t xml:space="preserve"> it will be the common case that TN and NTN are deployed in inter-frequency mode, and then</w:t>
      </w:r>
      <w:r w:rsidR="008348E7">
        <w:rPr>
          <w:rFonts w:eastAsiaTheme="minorEastAsia" w:cs="Arial"/>
          <w:lang w:eastAsia="zh-CN"/>
        </w:rPr>
        <w:t xml:space="preserve"> the configuration </w:t>
      </w:r>
      <w:r w:rsidR="00326976">
        <w:rPr>
          <w:rFonts w:eastAsiaTheme="minorEastAsia" w:cs="Arial" w:hint="eastAsia"/>
          <w:lang w:eastAsia="zh-CN"/>
        </w:rPr>
        <w:t xml:space="preserve">of priority per frequency can be </w:t>
      </w:r>
      <w:r w:rsidR="00326976">
        <w:rPr>
          <w:rFonts w:eastAsiaTheme="minorEastAsia" w:cs="Arial"/>
          <w:lang w:eastAsia="zh-CN"/>
        </w:rPr>
        <w:lastRenderedPageBreak/>
        <w:t>utiliz</w:t>
      </w:r>
      <w:r w:rsidR="00326976">
        <w:rPr>
          <w:rFonts w:eastAsiaTheme="minorEastAsia" w:cs="Arial" w:hint="eastAsia"/>
          <w:lang w:eastAsia="zh-CN"/>
        </w:rPr>
        <w:t xml:space="preserve">ed to </w:t>
      </w:r>
      <w:proofErr w:type="spellStart"/>
      <w:r w:rsidR="00326976">
        <w:rPr>
          <w:rFonts w:eastAsiaTheme="minorEastAsia" w:cs="Arial"/>
          <w:lang w:eastAsia="zh-CN"/>
        </w:rPr>
        <w:t>prioritise</w:t>
      </w:r>
      <w:proofErr w:type="spellEnd"/>
      <w:r w:rsidR="00326976">
        <w:rPr>
          <w:rFonts w:eastAsiaTheme="minorEastAsia" w:cs="Arial"/>
          <w:lang w:eastAsia="zh-CN"/>
        </w:rPr>
        <w:t xml:space="preserve"> TN over NTN</w:t>
      </w:r>
      <w:r w:rsidR="00326976">
        <w:rPr>
          <w:rFonts w:eastAsiaTheme="minorEastAsia" w:cs="Arial" w:hint="eastAsia"/>
          <w:lang w:eastAsia="zh-CN"/>
        </w:rPr>
        <w:t xml:space="preserve"> as</w:t>
      </w:r>
      <w:r w:rsidR="00326976">
        <w:rPr>
          <w:rFonts w:eastAsiaTheme="minorEastAsia" w:cs="Arial"/>
          <w:lang w:eastAsia="zh-CN"/>
        </w:rPr>
        <w:t xml:space="preserve"> </w:t>
      </w:r>
      <w:r w:rsidR="008348E7">
        <w:rPr>
          <w:rFonts w:eastAsiaTheme="minorEastAsia" w:cs="Arial"/>
          <w:lang w:eastAsia="zh-CN"/>
        </w:rPr>
        <w:t>the legacy priority-based mechanism.</w:t>
      </w:r>
      <w:r w:rsidR="00F255A9">
        <w:rPr>
          <w:rFonts w:eastAsiaTheme="minorEastAsia" w:cs="Arial" w:hint="eastAsia"/>
          <w:lang w:eastAsia="zh-CN"/>
        </w:rPr>
        <w:t xml:space="preserve"> </w:t>
      </w:r>
      <w:r w:rsidR="00326976">
        <w:rPr>
          <w:rFonts w:eastAsiaTheme="minorEastAsia" w:cs="Arial" w:hint="eastAsia"/>
          <w:lang w:eastAsia="zh-CN"/>
        </w:rPr>
        <w:t xml:space="preserve">In the case of TN and NTN being deployed co-channel, the </w:t>
      </w:r>
      <w:r w:rsidR="00326976">
        <w:rPr>
          <w:rFonts w:eastAsiaTheme="minorEastAsia" w:cs="Arial"/>
          <w:lang w:eastAsia="zh-CN"/>
        </w:rPr>
        <w:t xml:space="preserve">configuration </w:t>
      </w:r>
      <w:r w:rsidR="00326976">
        <w:rPr>
          <w:rFonts w:eastAsiaTheme="minorEastAsia" w:cs="Arial" w:hint="eastAsia"/>
          <w:lang w:eastAsia="zh-CN"/>
        </w:rPr>
        <w:t xml:space="preserve">of </w:t>
      </w:r>
      <w:proofErr w:type="spellStart"/>
      <w:r w:rsidR="00326976" w:rsidRPr="006C3664">
        <w:t>Q</w:t>
      </w:r>
      <w:r w:rsidR="00326976" w:rsidRPr="00997B37">
        <w:rPr>
          <w:vertAlign w:val="subscript"/>
        </w:rPr>
        <w:t>offset</w:t>
      </w:r>
      <w:proofErr w:type="spellEnd"/>
      <w:r w:rsidR="00326976" w:rsidRPr="00997B37">
        <w:rPr>
          <w:rFonts w:eastAsiaTheme="minorEastAsia"/>
          <w:vertAlign w:val="subscript"/>
          <w:lang w:eastAsia="zh-CN"/>
        </w:rPr>
        <w:t xml:space="preserve"> </w:t>
      </w:r>
      <w:r w:rsidR="00326976">
        <w:rPr>
          <w:rFonts w:eastAsiaTheme="minorEastAsia" w:hint="eastAsia"/>
          <w:lang w:eastAsia="zh-CN"/>
        </w:rPr>
        <w:t xml:space="preserve">and </w:t>
      </w:r>
      <w:proofErr w:type="spellStart"/>
      <w:r w:rsidR="00326976" w:rsidRPr="006C3664">
        <w:rPr>
          <w:lang w:eastAsia="ja-JP"/>
        </w:rPr>
        <w:t>Q</w:t>
      </w:r>
      <w:r w:rsidR="00326976" w:rsidRPr="006C3664">
        <w:rPr>
          <w:vertAlign w:val="subscript"/>
          <w:lang w:eastAsia="ja-JP"/>
        </w:rPr>
        <w:t>hyst</w:t>
      </w:r>
      <w:proofErr w:type="spellEnd"/>
      <w:r w:rsidR="00326976">
        <w:rPr>
          <w:rFonts w:eastAsiaTheme="minorEastAsia" w:hint="eastAsia"/>
          <w:vertAlign w:val="subscript"/>
          <w:lang w:eastAsia="zh-CN"/>
        </w:rPr>
        <w:t xml:space="preserve"> </w:t>
      </w:r>
      <w:r w:rsidR="00326976">
        <w:rPr>
          <w:rFonts w:eastAsiaTheme="minorEastAsia" w:cs="Arial" w:hint="eastAsia"/>
          <w:lang w:eastAsia="zh-CN"/>
        </w:rPr>
        <w:t xml:space="preserve">for </w:t>
      </w:r>
      <w:r w:rsidR="00326976" w:rsidRPr="006C3664">
        <w:rPr>
          <w:lang w:eastAsia="zh-CN"/>
        </w:rPr>
        <w:t>int</w:t>
      </w:r>
      <w:r w:rsidR="00326976">
        <w:rPr>
          <w:rFonts w:eastAsiaTheme="minorEastAsia" w:hint="eastAsia"/>
          <w:lang w:eastAsia="zh-CN"/>
        </w:rPr>
        <w:t>ra</w:t>
      </w:r>
      <w:r w:rsidR="00326976" w:rsidRPr="006C3664">
        <w:rPr>
          <w:lang w:eastAsia="zh-CN"/>
        </w:rPr>
        <w:t>-frequency</w:t>
      </w:r>
      <w:r w:rsidR="00326976" w:rsidRPr="006C3664">
        <w:t xml:space="preserve"> </w:t>
      </w:r>
      <w:r w:rsidR="0030760C">
        <w:t>c</w:t>
      </w:r>
      <w:r w:rsidR="00326976" w:rsidRPr="006C3664">
        <w:t xml:space="preserve">ell </w:t>
      </w:r>
      <w:r w:rsidR="009A6441">
        <w:t>r</w:t>
      </w:r>
      <w:r w:rsidR="00326976" w:rsidRPr="006C3664">
        <w:t>eselection</w:t>
      </w:r>
      <w:r w:rsidR="00326976">
        <w:rPr>
          <w:rFonts w:eastAsiaTheme="minorEastAsia" w:cs="Arial" w:hint="eastAsia"/>
          <w:lang w:eastAsia="zh-CN"/>
        </w:rPr>
        <w:t xml:space="preserve"> can be used for the purpose of </w:t>
      </w:r>
      <w:r w:rsidR="00326976">
        <w:rPr>
          <w:rFonts w:eastAsiaTheme="minorEastAsia" w:cs="Arial"/>
          <w:lang w:eastAsia="zh-CN"/>
        </w:rPr>
        <w:t>prioritizing TN over NTN</w:t>
      </w:r>
      <w:r w:rsidR="00326976">
        <w:rPr>
          <w:rFonts w:eastAsiaTheme="minorEastAsia" w:cs="Arial" w:hint="eastAsia"/>
          <w:lang w:eastAsia="zh-CN"/>
        </w:rPr>
        <w:t xml:space="preserve"> as </w:t>
      </w:r>
      <w:r w:rsidR="000F6BB9">
        <w:rPr>
          <w:rFonts w:eastAsiaTheme="minorEastAsia" w:cs="Arial" w:hint="eastAsia"/>
          <w:lang w:eastAsia="zh-CN"/>
        </w:rPr>
        <w:t xml:space="preserve">current </w:t>
      </w:r>
      <w:r w:rsidR="000F6BB9">
        <w:rPr>
          <w:rFonts w:eastAsiaTheme="minorEastAsia" w:hint="eastAsia"/>
          <w:lang w:eastAsia="zh-CN"/>
        </w:rPr>
        <w:t>c</w:t>
      </w:r>
      <w:r w:rsidR="000F6BB9" w:rsidRPr="006C3664">
        <w:t xml:space="preserve">ell </w:t>
      </w:r>
      <w:r w:rsidR="000F6BB9">
        <w:rPr>
          <w:rFonts w:eastAsiaTheme="minorEastAsia" w:hint="eastAsia"/>
          <w:lang w:eastAsia="zh-CN"/>
        </w:rPr>
        <w:t>r</w:t>
      </w:r>
      <w:r w:rsidR="000F6BB9" w:rsidRPr="006C3664">
        <w:t>eselection criteria</w:t>
      </w:r>
      <w:r w:rsidR="000F6BB9">
        <w:rPr>
          <w:rFonts w:eastAsiaTheme="minorEastAsia" w:hint="eastAsia"/>
          <w:lang w:eastAsia="zh-CN"/>
        </w:rPr>
        <w:t>, where the configuration of parameter for c</w:t>
      </w:r>
      <w:r w:rsidR="000F6BB9" w:rsidRPr="006C3664">
        <w:t xml:space="preserve">ell </w:t>
      </w:r>
      <w:r w:rsidR="000F6BB9">
        <w:rPr>
          <w:rFonts w:eastAsiaTheme="minorEastAsia" w:hint="eastAsia"/>
          <w:lang w:eastAsia="zh-CN"/>
        </w:rPr>
        <w:t>r</w:t>
      </w:r>
      <w:r w:rsidR="000F6BB9" w:rsidRPr="006C3664">
        <w:t>eselection</w:t>
      </w:r>
      <w:r w:rsidR="000F6BB9">
        <w:rPr>
          <w:rFonts w:eastAsiaTheme="minorEastAsia" w:hint="eastAsia"/>
          <w:lang w:eastAsia="zh-CN"/>
        </w:rPr>
        <w:t xml:space="preserve"> ranking</w:t>
      </w:r>
      <w:r w:rsidR="00326976">
        <w:rPr>
          <w:rFonts w:eastAsiaTheme="minorEastAsia" w:cs="Arial" w:hint="eastAsia"/>
          <w:lang w:eastAsia="zh-CN"/>
        </w:rPr>
        <w:t xml:space="preserve"> </w:t>
      </w:r>
      <w:r w:rsidR="000F6BB9">
        <w:rPr>
          <w:rFonts w:eastAsiaTheme="minorEastAsia" w:cs="Arial" w:hint="eastAsia"/>
          <w:lang w:eastAsia="zh-CN"/>
        </w:rPr>
        <w:t>can</w:t>
      </w:r>
      <w:r w:rsidR="008348E7">
        <w:rPr>
          <w:rFonts w:eastAsiaTheme="minorEastAsia" w:cs="Arial"/>
          <w:lang w:eastAsia="zh-CN"/>
        </w:rPr>
        <w:t xml:space="preserve"> depend on the </w:t>
      </w:r>
      <w:r w:rsidR="003D6E2A" w:rsidRPr="003D6E2A">
        <w:rPr>
          <w:rFonts w:eastAsiaTheme="minorEastAsia" w:cs="Arial"/>
          <w:lang w:eastAsia="zh-CN"/>
        </w:rPr>
        <w:t>scenario characteristics</w:t>
      </w:r>
      <w:r w:rsidR="003D6E2A">
        <w:rPr>
          <w:rFonts w:eastAsiaTheme="minorEastAsia" w:cs="Arial"/>
          <w:lang w:eastAsia="zh-CN"/>
        </w:rPr>
        <w:t xml:space="preserve">, </w:t>
      </w:r>
      <w:r w:rsidR="008348E7">
        <w:rPr>
          <w:rFonts w:eastAsiaTheme="minorEastAsia" w:cs="Arial"/>
          <w:lang w:eastAsia="zh-CN"/>
        </w:rPr>
        <w:t xml:space="preserve">policies of different operators and service requirements. </w:t>
      </w:r>
      <w:r w:rsidR="00F255A9">
        <w:rPr>
          <w:rFonts w:eastAsiaTheme="minorEastAsia" w:cs="Arial" w:hint="eastAsia"/>
          <w:lang w:eastAsia="zh-CN"/>
        </w:rPr>
        <w:t xml:space="preserve">And in our </w:t>
      </w:r>
      <w:r w:rsidR="00F255A9">
        <w:rPr>
          <w:rFonts w:eastAsiaTheme="minorEastAsia" w:cs="Arial"/>
          <w:lang w:eastAsia="zh-CN"/>
        </w:rPr>
        <w:t>understanding</w:t>
      </w:r>
      <w:r w:rsidR="00F255A9">
        <w:rPr>
          <w:rFonts w:eastAsiaTheme="minorEastAsia" w:cs="Arial" w:hint="eastAsia"/>
          <w:lang w:eastAsia="zh-CN"/>
        </w:rPr>
        <w:t xml:space="preserve">, even TN and NTN being deployed co-channel, there are mainly deployed in complementary manner, the overlapping part will be rare case, e.g. the TN is deployed for downtown and urban area, while the NTN is deployed for the ocean, desert and </w:t>
      </w:r>
      <w:r w:rsidR="00F255A9">
        <w:rPr>
          <w:rFonts w:eastAsiaTheme="minorEastAsia" w:cs="Arial"/>
          <w:lang w:eastAsia="zh-CN"/>
        </w:rPr>
        <w:t>pasture</w:t>
      </w:r>
      <w:r w:rsidR="00F255A9">
        <w:rPr>
          <w:rFonts w:eastAsiaTheme="minorEastAsia" w:cs="Arial" w:hint="eastAsia"/>
          <w:lang w:eastAsia="zh-CN"/>
        </w:rPr>
        <w:t xml:space="preserve"> area. However, whether the</w:t>
      </w:r>
      <w:r w:rsidR="00D56C72">
        <w:rPr>
          <w:rFonts w:eastAsiaTheme="minorEastAsia" w:cs="Arial" w:hint="eastAsia"/>
          <w:lang w:eastAsia="zh-CN"/>
        </w:rPr>
        <w:t>re is still</w:t>
      </w:r>
      <w:r w:rsidR="00F255A9">
        <w:rPr>
          <w:rFonts w:eastAsiaTheme="minorEastAsia" w:cs="Arial" w:hint="eastAsia"/>
          <w:lang w:eastAsia="zh-CN"/>
        </w:rPr>
        <w:t xml:space="preserve"> normative room to optimize the configuration to realize the </w:t>
      </w:r>
      <w:proofErr w:type="spellStart"/>
      <w:r w:rsidR="00F255A9">
        <w:rPr>
          <w:rFonts w:eastAsiaTheme="minorEastAsia" w:cs="Arial"/>
          <w:lang w:eastAsia="zh-CN"/>
        </w:rPr>
        <w:t>prioritise</w:t>
      </w:r>
      <w:proofErr w:type="spellEnd"/>
      <w:r w:rsidR="00F255A9">
        <w:rPr>
          <w:rFonts w:eastAsiaTheme="minorEastAsia" w:cs="Arial"/>
          <w:lang w:eastAsia="zh-CN"/>
        </w:rPr>
        <w:t xml:space="preserve"> TN over NTN</w:t>
      </w:r>
      <w:r w:rsidR="00F255A9">
        <w:rPr>
          <w:rFonts w:eastAsiaTheme="minorEastAsia" w:cs="Arial" w:hint="eastAsia"/>
          <w:lang w:eastAsia="zh-CN"/>
        </w:rPr>
        <w:t xml:space="preserve"> in case of TN and NTN being deployed co-channel can be studied and discussed further.</w:t>
      </w:r>
      <w:r w:rsidR="00F255A9">
        <w:rPr>
          <w:rFonts w:eastAsiaTheme="minorEastAsia" w:cs="Arial"/>
          <w:lang w:eastAsia="zh-CN"/>
        </w:rPr>
        <w:t xml:space="preserve"> </w:t>
      </w:r>
    </w:p>
    <w:p w14:paraId="31AA3E1E" w14:textId="3077FA12" w:rsidR="00A52669" w:rsidRPr="00D56C72" w:rsidRDefault="00A52669" w:rsidP="007D7C70">
      <w:pPr>
        <w:pStyle w:val="B1"/>
        <w:tabs>
          <w:tab w:val="left" w:pos="1486"/>
        </w:tabs>
        <w:spacing w:after="0" w:line="360" w:lineRule="auto"/>
        <w:ind w:left="0" w:firstLine="0"/>
        <w:rPr>
          <w:rFonts w:eastAsiaTheme="minorEastAsia" w:cs="Arial"/>
          <w:b/>
          <w:lang w:eastAsia="zh-CN"/>
        </w:rPr>
      </w:pPr>
      <w:r w:rsidRPr="00F570D5">
        <w:rPr>
          <w:rFonts w:eastAsiaTheme="minorEastAsia" w:cs="Arial"/>
          <w:b/>
          <w:lang w:eastAsia="zh-CN"/>
        </w:rPr>
        <w:t>Observation</w:t>
      </w:r>
      <w:r w:rsidR="00D56C72" w:rsidRPr="00F570D5">
        <w:rPr>
          <w:rFonts w:eastAsiaTheme="minorEastAsia" w:cs="Arial"/>
          <w:b/>
          <w:lang w:eastAsia="zh-CN"/>
        </w:rPr>
        <w:t xml:space="preserve"> </w:t>
      </w:r>
      <w:r w:rsidR="009A6441">
        <w:rPr>
          <w:rFonts w:eastAsiaTheme="minorEastAsia" w:cs="Arial"/>
          <w:b/>
          <w:lang w:eastAsia="zh-CN"/>
        </w:rPr>
        <w:t>2</w:t>
      </w:r>
      <w:r w:rsidR="00D56C72" w:rsidRPr="00997B37">
        <w:rPr>
          <w:rFonts w:eastAsiaTheme="minorEastAsia" w:cs="Arial"/>
          <w:b/>
          <w:lang w:eastAsia="zh-CN"/>
        </w:rPr>
        <w:t xml:space="preserve">: </w:t>
      </w:r>
      <w:r w:rsidR="00D56C72" w:rsidRPr="00D56C72">
        <w:rPr>
          <w:rFonts w:eastAsiaTheme="minorEastAsia" w:cs="Arial"/>
          <w:b/>
          <w:lang w:eastAsia="zh-CN"/>
        </w:rPr>
        <w:t xml:space="preserve">For idle mode reselection, the priority configuration </w:t>
      </w:r>
      <w:r w:rsidR="00D56C72" w:rsidRPr="00D56C72">
        <w:rPr>
          <w:rFonts w:eastAsiaTheme="minorEastAsia" w:cs="Arial" w:hint="eastAsia"/>
          <w:b/>
          <w:lang w:eastAsia="zh-CN"/>
        </w:rPr>
        <w:t xml:space="preserve">for </w:t>
      </w:r>
      <w:r w:rsidR="00D56C72" w:rsidRPr="00997B37">
        <w:rPr>
          <w:rFonts w:eastAsiaTheme="minorEastAsia" w:cs="Arial"/>
          <w:b/>
          <w:lang w:eastAsia="zh-CN"/>
        </w:rPr>
        <w:t>inter-frequency cell reselection</w:t>
      </w:r>
      <w:r w:rsidR="00D56C72" w:rsidRPr="00D56C72">
        <w:rPr>
          <w:rFonts w:eastAsiaTheme="minorEastAsia" w:cs="Arial" w:hint="eastAsia"/>
          <w:b/>
          <w:lang w:eastAsia="zh-CN"/>
        </w:rPr>
        <w:t xml:space="preserve"> and the </w:t>
      </w:r>
      <w:proofErr w:type="spellStart"/>
      <w:r w:rsidR="00D56C72" w:rsidRPr="00D56C72">
        <w:rPr>
          <w:rFonts w:eastAsiaTheme="minorEastAsia" w:cs="Arial"/>
          <w:b/>
          <w:lang w:eastAsia="zh-CN"/>
        </w:rPr>
        <w:t>Q</w:t>
      </w:r>
      <w:r w:rsidR="00D56C72" w:rsidRPr="00997B37">
        <w:rPr>
          <w:rFonts w:eastAsiaTheme="minorEastAsia" w:cs="Arial"/>
          <w:b/>
          <w:vertAlign w:val="subscript"/>
          <w:lang w:eastAsia="zh-CN"/>
        </w:rPr>
        <w:t>offset</w:t>
      </w:r>
      <w:proofErr w:type="spellEnd"/>
      <w:r w:rsidR="00D56C72" w:rsidRPr="00D56C72">
        <w:rPr>
          <w:rFonts w:eastAsiaTheme="minorEastAsia" w:cs="Arial" w:hint="eastAsia"/>
          <w:b/>
          <w:lang w:eastAsia="zh-CN"/>
        </w:rPr>
        <w:t xml:space="preserve"> and </w:t>
      </w:r>
      <w:proofErr w:type="spellStart"/>
      <w:r w:rsidR="00D56C72" w:rsidRPr="00D56C72">
        <w:rPr>
          <w:rFonts w:eastAsiaTheme="minorEastAsia" w:cs="Arial"/>
          <w:b/>
          <w:lang w:eastAsia="zh-CN"/>
        </w:rPr>
        <w:t>Q</w:t>
      </w:r>
      <w:r w:rsidR="00D56C72" w:rsidRPr="00D56C72">
        <w:rPr>
          <w:rFonts w:eastAsiaTheme="minorEastAsia" w:cs="Arial"/>
          <w:b/>
          <w:vertAlign w:val="subscript"/>
          <w:lang w:eastAsia="zh-CN"/>
        </w:rPr>
        <w:t>hyst</w:t>
      </w:r>
      <w:proofErr w:type="spellEnd"/>
      <w:r w:rsidR="00D56C72" w:rsidRPr="00D56C72">
        <w:rPr>
          <w:rFonts w:eastAsiaTheme="minorEastAsia" w:cs="Arial" w:hint="eastAsia"/>
          <w:b/>
          <w:vertAlign w:val="subscript"/>
          <w:lang w:eastAsia="zh-CN"/>
        </w:rPr>
        <w:t xml:space="preserve"> </w:t>
      </w:r>
      <w:r w:rsidR="00D56C72" w:rsidRPr="00D56C72">
        <w:rPr>
          <w:rFonts w:eastAsiaTheme="minorEastAsia" w:cs="Arial" w:hint="eastAsia"/>
          <w:b/>
          <w:lang w:eastAsia="zh-CN"/>
        </w:rPr>
        <w:t>for intra</w:t>
      </w:r>
      <w:r w:rsidR="00D56C72" w:rsidRPr="00997B37">
        <w:rPr>
          <w:rFonts w:eastAsiaTheme="minorEastAsia" w:cs="Arial"/>
          <w:b/>
          <w:lang w:eastAsia="zh-CN"/>
        </w:rPr>
        <w:t>-</w:t>
      </w:r>
      <w:r w:rsidR="00D56C72" w:rsidRPr="00D56C72">
        <w:rPr>
          <w:rFonts w:eastAsiaTheme="minorEastAsia" w:cs="Arial" w:hint="eastAsia"/>
          <w:b/>
          <w:lang w:eastAsia="zh-CN"/>
        </w:rPr>
        <w:t>frequency cell reselection can be</w:t>
      </w:r>
      <w:r w:rsidR="00D56C72" w:rsidRPr="00D56C72">
        <w:rPr>
          <w:rFonts w:eastAsiaTheme="minorEastAsia" w:cs="Arial"/>
          <w:b/>
          <w:lang w:eastAsia="zh-CN"/>
        </w:rPr>
        <w:t xml:space="preserve"> utiliz</w:t>
      </w:r>
      <w:r w:rsidR="00D56C72" w:rsidRPr="00D56C72">
        <w:rPr>
          <w:rFonts w:eastAsiaTheme="minorEastAsia" w:cs="Arial" w:hint="eastAsia"/>
          <w:b/>
          <w:lang w:eastAsia="zh-CN"/>
        </w:rPr>
        <w:t xml:space="preserve">ed to </w:t>
      </w:r>
      <w:proofErr w:type="spellStart"/>
      <w:r w:rsidR="00D56C72" w:rsidRPr="00D56C72">
        <w:rPr>
          <w:rFonts w:eastAsiaTheme="minorEastAsia" w:cs="Arial"/>
          <w:b/>
          <w:lang w:eastAsia="zh-CN"/>
        </w:rPr>
        <w:t>prioritise</w:t>
      </w:r>
      <w:proofErr w:type="spellEnd"/>
      <w:r w:rsidR="00D56C72" w:rsidRPr="00D56C72">
        <w:rPr>
          <w:rFonts w:eastAsiaTheme="minorEastAsia" w:cs="Arial"/>
          <w:b/>
          <w:lang w:eastAsia="zh-CN"/>
        </w:rPr>
        <w:t xml:space="preserve"> TN over NTN.</w:t>
      </w:r>
    </w:p>
    <w:p w14:paraId="6B1DC410" w14:textId="05C1577D" w:rsidR="00D56C72" w:rsidRPr="00997B37" w:rsidRDefault="00D56C72" w:rsidP="007D7C70">
      <w:pPr>
        <w:pStyle w:val="B1"/>
        <w:tabs>
          <w:tab w:val="left" w:pos="1486"/>
        </w:tabs>
        <w:spacing w:after="0" w:line="360" w:lineRule="auto"/>
        <w:ind w:left="0" w:firstLine="0"/>
        <w:rPr>
          <w:rFonts w:eastAsiaTheme="minorEastAsia" w:cs="Arial"/>
          <w:b/>
          <w:lang w:eastAsia="zh-CN"/>
        </w:rPr>
      </w:pPr>
      <w:r w:rsidRPr="00997B37">
        <w:rPr>
          <w:rFonts w:eastAsiaTheme="minorEastAsia" w:cs="Arial"/>
          <w:b/>
          <w:lang w:eastAsia="zh-CN"/>
        </w:rPr>
        <w:t xml:space="preserve">Observation </w:t>
      </w:r>
      <w:r w:rsidR="009A6441">
        <w:rPr>
          <w:rFonts w:eastAsiaTheme="minorEastAsia" w:cs="Arial"/>
          <w:b/>
          <w:lang w:eastAsia="zh-CN"/>
        </w:rPr>
        <w:t>3</w:t>
      </w:r>
      <w:r w:rsidRPr="00997B37">
        <w:rPr>
          <w:rFonts w:eastAsiaTheme="minorEastAsia" w:cs="Arial"/>
          <w:b/>
          <w:lang w:eastAsia="zh-CN"/>
        </w:rPr>
        <w:t xml:space="preserve">: even TN and NTN being deployed co-channel, there are mainly deployed in complementary manner, the overlapping part will be rare case, </w:t>
      </w:r>
      <w:proofErr w:type="gramStart"/>
      <w:r w:rsidRPr="00997B37">
        <w:rPr>
          <w:rFonts w:eastAsiaTheme="minorEastAsia" w:cs="Arial"/>
          <w:b/>
          <w:lang w:eastAsia="zh-CN"/>
        </w:rPr>
        <w:t>e.g</w:t>
      </w:r>
      <w:proofErr w:type="gramEnd"/>
      <w:r w:rsidRPr="00997B37">
        <w:rPr>
          <w:rFonts w:eastAsiaTheme="minorEastAsia" w:cs="Arial"/>
          <w:b/>
          <w:lang w:eastAsia="zh-CN"/>
        </w:rPr>
        <w:t>. the TN is deployed for downtown and urban area, while the NTN is deployed for the ocean, desert and pasture area.</w:t>
      </w:r>
    </w:p>
    <w:p w14:paraId="6FF7785F" w14:textId="52FDFCF1" w:rsidR="00D46CA0" w:rsidRPr="00796F0B" w:rsidRDefault="008728FC" w:rsidP="007D7C70">
      <w:pPr>
        <w:pStyle w:val="B1"/>
        <w:tabs>
          <w:tab w:val="left" w:pos="1486"/>
        </w:tabs>
        <w:spacing w:after="0" w:line="360" w:lineRule="auto"/>
        <w:ind w:left="0" w:firstLine="0"/>
        <w:rPr>
          <w:rFonts w:eastAsiaTheme="minorEastAsia" w:cs="Arial"/>
          <w:b/>
          <w:lang w:eastAsia="zh-CN"/>
        </w:rPr>
      </w:pPr>
      <w:r w:rsidRPr="008728FC">
        <w:rPr>
          <w:rFonts w:eastAsiaTheme="minorEastAsia" w:cs="Arial" w:hint="eastAsia"/>
          <w:b/>
          <w:lang w:eastAsia="zh-CN"/>
        </w:rPr>
        <w:t>P</w:t>
      </w:r>
      <w:r w:rsidRPr="008728FC">
        <w:rPr>
          <w:rFonts w:eastAsiaTheme="minorEastAsia" w:cs="Arial"/>
          <w:b/>
          <w:lang w:eastAsia="zh-CN"/>
        </w:rPr>
        <w:t xml:space="preserve">roposal </w:t>
      </w:r>
      <w:r>
        <w:rPr>
          <w:rFonts w:eastAsiaTheme="minorEastAsia" w:cs="Arial"/>
          <w:b/>
          <w:lang w:eastAsia="zh-CN"/>
        </w:rPr>
        <w:t>3</w:t>
      </w:r>
      <w:r w:rsidRPr="008728FC">
        <w:rPr>
          <w:rFonts w:eastAsiaTheme="minorEastAsia" w:cs="Arial" w:hint="eastAsia"/>
          <w:b/>
          <w:lang w:eastAsia="zh-CN"/>
        </w:rPr>
        <w:t>:</w:t>
      </w:r>
      <w:r w:rsidR="002133D6">
        <w:rPr>
          <w:rFonts w:eastAsiaTheme="minorEastAsia" w:cs="Arial"/>
          <w:b/>
          <w:lang w:eastAsia="zh-CN"/>
        </w:rPr>
        <w:t xml:space="preserve"> </w:t>
      </w:r>
      <w:r w:rsidR="00ED1803">
        <w:rPr>
          <w:rFonts w:eastAsiaTheme="minorEastAsia" w:cs="Arial"/>
          <w:b/>
          <w:lang w:eastAsia="zh-CN"/>
        </w:rPr>
        <w:t>F</w:t>
      </w:r>
      <w:r w:rsidR="00ED1803" w:rsidRPr="00ED1803">
        <w:rPr>
          <w:rFonts w:eastAsiaTheme="minorEastAsia" w:cs="Arial"/>
          <w:b/>
          <w:lang w:eastAsia="zh-CN"/>
        </w:rPr>
        <w:t>or idle mode reselection</w:t>
      </w:r>
      <w:r w:rsidR="00ED1803">
        <w:rPr>
          <w:rFonts w:eastAsiaTheme="minorEastAsia" w:cs="Arial"/>
          <w:b/>
          <w:lang w:eastAsia="zh-CN"/>
        </w:rPr>
        <w:t xml:space="preserve">, </w:t>
      </w:r>
      <w:r w:rsidR="003D6E2A" w:rsidRPr="003D6E2A">
        <w:rPr>
          <w:rFonts w:eastAsiaTheme="minorEastAsia" w:cs="Arial"/>
          <w:b/>
          <w:lang w:eastAsia="zh-CN"/>
        </w:rPr>
        <w:t>the priority</w:t>
      </w:r>
      <w:r w:rsidR="007970CC">
        <w:rPr>
          <w:rFonts w:eastAsiaTheme="minorEastAsia" w:cs="Arial"/>
          <w:b/>
          <w:lang w:eastAsia="zh-CN"/>
        </w:rPr>
        <w:t xml:space="preserve"> configuration</w:t>
      </w:r>
      <w:r w:rsidR="003D6E2A" w:rsidRPr="003D6E2A">
        <w:rPr>
          <w:rFonts w:eastAsiaTheme="minorEastAsia" w:cs="Arial"/>
          <w:b/>
          <w:lang w:eastAsia="zh-CN"/>
        </w:rPr>
        <w:t xml:space="preserve"> </w:t>
      </w:r>
      <w:r w:rsidR="00A52669">
        <w:rPr>
          <w:rFonts w:eastAsiaTheme="minorEastAsia" w:cs="Arial" w:hint="eastAsia"/>
          <w:b/>
          <w:lang w:eastAsia="zh-CN"/>
        </w:rPr>
        <w:t xml:space="preserve">for </w:t>
      </w:r>
      <w:r w:rsidR="00A52669">
        <w:rPr>
          <w:rFonts w:eastAsiaTheme="minorEastAsia" w:cs="Arial" w:hint="eastAsia"/>
          <w:lang w:eastAsia="zh-CN"/>
        </w:rPr>
        <w:t>inter-frequency cell reselection</w:t>
      </w:r>
      <w:r w:rsidR="00A52669">
        <w:rPr>
          <w:rFonts w:eastAsiaTheme="minorEastAsia" w:cs="Arial" w:hint="eastAsia"/>
          <w:b/>
          <w:lang w:eastAsia="zh-CN"/>
        </w:rPr>
        <w:t xml:space="preserve"> and the </w:t>
      </w:r>
      <w:proofErr w:type="spellStart"/>
      <w:r w:rsidR="00A52669" w:rsidRPr="00A52669">
        <w:rPr>
          <w:rFonts w:eastAsiaTheme="minorEastAsia" w:cs="Arial"/>
          <w:b/>
          <w:lang w:eastAsia="zh-CN"/>
        </w:rPr>
        <w:t>Q</w:t>
      </w:r>
      <w:r w:rsidR="00A52669" w:rsidRPr="00997B37">
        <w:rPr>
          <w:rFonts w:eastAsiaTheme="minorEastAsia" w:cs="Arial"/>
          <w:b/>
          <w:vertAlign w:val="subscript"/>
          <w:lang w:eastAsia="zh-CN"/>
        </w:rPr>
        <w:t>offset</w:t>
      </w:r>
      <w:proofErr w:type="spellEnd"/>
      <w:r w:rsidR="00A52669" w:rsidRPr="00A52669">
        <w:rPr>
          <w:rFonts w:eastAsiaTheme="minorEastAsia" w:cs="Arial" w:hint="eastAsia"/>
          <w:b/>
          <w:lang w:eastAsia="zh-CN"/>
        </w:rPr>
        <w:t xml:space="preserve"> and </w:t>
      </w:r>
      <w:proofErr w:type="spellStart"/>
      <w:r w:rsidR="00A52669" w:rsidRPr="00A52669">
        <w:rPr>
          <w:rFonts w:eastAsiaTheme="minorEastAsia" w:cs="Arial"/>
          <w:b/>
          <w:lang w:eastAsia="zh-CN"/>
        </w:rPr>
        <w:t>Q</w:t>
      </w:r>
      <w:r w:rsidR="00A52669" w:rsidRPr="00A52669">
        <w:rPr>
          <w:rFonts w:eastAsiaTheme="minorEastAsia" w:cs="Arial"/>
          <w:b/>
          <w:vertAlign w:val="subscript"/>
          <w:lang w:eastAsia="zh-CN"/>
        </w:rPr>
        <w:t>hyst</w:t>
      </w:r>
      <w:proofErr w:type="spellEnd"/>
      <w:r w:rsidR="00A52669" w:rsidRPr="00A52669">
        <w:rPr>
          <w:rFonts w:eastAsiaTheme="minorEastAsia" w:cs="Arial" w:hint="eastAsia"/>
          <w:b/>
          <w:vertAlign w:val="subscript"/>
          <w:lang w:eastAsia="zh-CN"/>
        </w:rPr>
        <w:t xml:space="preserve"> </w:t>
      </w:r>
      <w:r w:rsidR="00A52669">
        <w:rPr>
          <w:rFonts w:eastAsiaTheme="minorEastAsia" w:cs="Arial" w:hint="eastAsia"/>
          <w:b/>
          <w:lang w:eastAsia="zh-CN"/>
        </w:rPr>
        <w:t>for intra</w:t>
      </w:r>
      <w:r w:rsidR="00A52669">
        <w:rPr>
          <w:rFonts w:eastAsiaTheme="minorEastAsia" w:cs="Arial" w:hint="eastAsia"/>
          <w:lang w:eastAsia="zh-CN"/>
        </w:rPr>
        <w:t>-</w:t>
      </w:r>
      <w:r w:rsidR="00A52669" w:rsidRPr="00997B37">
        <w:rPr>
          <w:rFonts w:eastAsiaTheme="minorEastAsia" w:cs="Arial"/>
          <w:b/>
          <w:lang w:eastAsia="zh-CN"/>
        </w:rPr>
        <w:t>frequency cell reselection</w:t>
      </w:r>
      <w:r w:rsidR="00A52669">
        <w:rPr>
          <w:rFonts w:eastAsiaTheme="minorEastAsia" w:cs="Arial" w:hint="eastAsia"/>
          <w:b/>
          <w:lang w:eastAsia="zh-CN"/>
        </w:rPr>
        <w:t xml:space="preserve"> can be</w:t>
      </w:r>
      <w:r w:rsidR="00A52669" w:rsidRPr="007970CC">
        <w:rPr>
          <w:rFonts w:eastAsiaTheme="minorEastAsia" w:cs="Arial"/>
          <w:b/>
          <w:lang w:eastAsia="zh-CN"/>
        </w:rPr>
        <w:t xml:space="preserve"> utiliz</w:t>
      </w:r>
      <w:r w:rsidR="00A52669">
        <w:rPr>
          <w:rFonts w:eastAsiaTheme="minorEastAsia" w:cs="Arial" w:hint="eastAsia"/>
          <w:b/>
          <w:lang w:eastAsia="zh-CN"/>
        </w:rPr>
        <w:t xml:space="preserve">ed to </w:t>
      </w:r>
      <w:proofErr w:type="spellStart"/>
      <w:r w:rsidR="00A52669" w:rsidRPr="00A52669">
        <w:rPr>
          <w:rFonts w:eastAsiaTheme="minorEastAsia" w:cs="Arial"/>
          <w:b/>
          <w:lang w:eastAsia="zh-CN"/>
        </w:rPr>
        <w:t>prioritise</w:t>
      </w:r>
      <w:proofErr w:type="spellEnd"/>
      <w:r w:rsidR="00A52669" w:rsidRPr="00A52669">
        <w:rPr>
          <w:rFonts w:eastAsiaTheme="minorEastAsia" w:cs="Arial"/>
          <w:b/>
          <w:lang w:eastAsia="zh-CN"/>
        </w:rPr>
        <w:t xml:space="preserve"> TN over NTN</w:t>
      </w:r>
      <w:r w:rsidR="00A52669">
        <w:rPr>
          <w:rFonts w:eastAsiaTheme="minorEastAsia" w:cs="Arial" w:hint="eastAsia"/>
          <w:b/>
          <w:lang w:eastAsia="zh-CN"/>
        </w:rPr>
        <w:t xml:space="preserve"> as</w:t>
      </w:r>
      <w:r w:rsidR="00A52669" w:rsidRPr="007970CC">
        <w:rPr>
          <w:rFonts w:eastAsiaTheme="minorEastAsia" w:cs="Arial"/>
          <w:b/>
          <w:lang w:eastAsia="zh-CN"/>
        </w:rPr>
        <w:t xml:space="preserve"> </w:t>
      </w:r>
      <w:r w:rsidR="007970CC" w:rsidRPr="007970CC">
        <w:rPr>
          <w:rFonts w:eastAsiaTheme="minorEastAsia" w:cs="Arial"/>
          <w:b/>
          <w:lang w:eastAsia="zh-CN"/>
        </w:rPr>
        <w:t xml:space="preserve">the legacy priority-based mechanism </w:t>
      </w:r>
      <w:r w:rsidR="007970CC">
        <w:rPr>
          <w:rFonts w:eastAsiaTheme="minorEastAsia" w:cs="Arial"/>
          <w:b/>
          <w:lang w:eastAsia="zh-CN"/>
        </w:rPr>
        <w:t>with</w:t>
      </w:r>
      <w:r w:rsidR="003D6E2A" w:rsidRPr="003D6E2A">
        <w:rPr>
          <w:rFonts w:eastAsiaTheme="minorEastAsia" w:cs="Arial"/>
          <w:b/>
          <w:lang w:eastAsia="zh-CN"/>
        </w:rPr>
        <w:t xml:space="preserve"> the </w:t>
      </w:r>
      <w:r w:rsidR="007970CC">
        <w:rPr>
          <w:rFonts w:eastAsiaTheme="minorEastAsia" w:cs="Arial"/>
          <w:b/>
          <w:lang w:eastAsia="zh-CN"/>
        </w:rPr>
        <w:t xml:space="preserve">consideration of </w:t>
      </w:r>
      <w:r w:rsidR="003D6E2A" w:rsidRPr="003D6E2A">
        <w:rPr>
          <w:rFonts w:eastAsiaTheme="minorEastAsia" w:cs="Arial"/>
          <w:b/>
          <w:lang w:eastAsia="zh-CN"/>
        </w:rPr>
        <w:t>scenario characteristics, policies of different operators and service requirements</w:t>
      </w:r>
      <w:r w:rsidR="003D6E2A">
        <w:rPr>
          <w:rFonts w:eastAsiaTheme="minorEastAsia" w:cs="Arial"/>
          <w:b/>
          <w:lang w:eastAsia="zh-CN"/>
        </w:rPr>
        <w:t>.</w:t>
      </w:r>
    </w:p>
    <w:bookmarkEnd w:id="2"/>
    <w:p w14:paraId="03D1B759" w14:textId="77777777" w:rsidR="00156C4C" w:rsidRPr="00796F0B" w:rsidRDefault="002056EB">
      <w:pPr>
        <w:pStyle w:val="1"/>
        <w:rPr>
          <w:rFonts w:cs="Arial"/>
          <w:sz w:val="32"/>
          <w:szCs w:val="32"/>
        </w:rPr>
      </w:pPr>
      <w:r w:rsidRPr="00796F0B">
        <w:rPr>
          <w:rFonts w:cs="Arial"/>
          <w:sz w:val="32"/>
          <w:szCs w:val="32"/>
        </w:rPr>
        <w:t>Conclusion</w:t>
      </w:r>
    </w:p>
    <w:p w14:paraId="1F7374ED" w14:textId="48C9D010" w:rsidR="00EC311A" w:rsidRDefault="002056EB" w:rsidP="000521DB">
      <w:pPr>
        <w:spacing w:after="0" w:line="360" w:lineRule="auto"/>
        <w:rPr>
          <w:rFonts w:eastAsia="宋体" w:cs="Arial"/>
        </w:rPr>
      </w:pPr>
      <w:r w:rsidRPr="00796F0B">
        <w:rPr>
          <w:rFonts w:eastAsia="宋体" w:cs="Arial"/>
        </w:rPr>
        <w:t>Based on the discussion</w:t>
      </w:r>
      <w:r w:rsidR="001A09B0" w:rsidRPr="00796F0B">
        <w:rPr>
          <w:rFonts w:eastAsia="宋体" w:cs="Arial"/>
        </w:rPr>
        <w:t>s</w:t>
      </w:r>
      <w:r w:rsidRPr="00796F0B">
        <w:rPr>
          <w:rFonts w:eastAsia="宋体" w:cs="Arial"/>
        </w:rPr>
        <w:t xml:space="preserve"> mentioned above, in this contribution we </w:t>
      </w:r>
      <w:r w:rsidR="002D0C7B" w:rsidRPr="00796F0B">
        <w:rPr>
          <w:rFonts w:eastAsia="宋体" w:cs="Arial"/>
        </w:rPr>
        <w:t>provide some discussions on the</w:t>
      </w:r>
      <w:r w:rsidR="00FF250D" w:rsidRPr="00796F0B">
        <w:rPr>
          <w:rFonts w:eastAsia="宋体" w:cs="Arial"/>
        </w:rPr>
        <w:t xml:space="preserve"> </w:t>
      </w:r>
      <w:r w:rsidR="00651069" w:rsidRPr="00651069">
        <w:rPr>
          <w:rFonts w:eastAsia="宋体" w:cs="Arial"/>
        </w:rPr>
        <w:t>location assisted reselection</w:t>
      </w:r>
      <w:r w:rsidR="00145D6B" w:rsidRPr="00796F0B">
        <w:rPr>
          <w:rFonts w:eastAsia="宋体" w:cs="Arial"/>
        </w:rPr>
        <w:t xml:space="preserve"> </w:t>
      </w:r>
      <w:r w:rsidR="00BD1EB4" w:rsidRPr="00796F0B">
        <w:rPr>
          <w:rFonts w:eastAsia="宋体" w:cs="Arial"/>
        </w:rPr>
        <w:t>for NTN</w:t>
      </w:r>
      <w:r w:rsidR="00C22D8B" w:rsidRPr="00796F0B">
        <w:rPr>
          <w:rFonts w:eastAsia="宋体" w:cs="Arial"/>
        </w:rPr>
        <w:t xml:space="preserve"> </w:t>
      </w:r>
      <w:r w:rsidR="002D0C7B" w:rsidRPr="00796F0B">
        <w:rPr>
          <w:rFonts w:eastAsia="宋体" w:cs="Arial"/>
        </w:rPr>
        <w:t xml:space="preserve">and have the following </w:t>
      </w:r>
      <w:r w:rsidR="002A5C73" w:rsidRPr="00796F0B">
        <w:rPr>
          <w:rFonts w:eastAsia="宋体" w:cs="Arial"/>
        </w:rPr>
        <w:t xml:space="preserve">observation and </w:t>
      </w:r>
      <w:r w:rsidRPr="00796F0B">
        <w:rPr>
          <w:rFonts w:eastAsia="宋体" w:cs="Arial"/>
        </w:rPr>
        <w:t>proposal:</w:t>
      </w:r>
    </w:p>
    <w:p w14:paraId="289690FB" w14:textId="013FD128" w:rsidR="009A6441" w:rsidRPr="009A6441" w:rsidRDefault="009A6441" w:rsidP="009A6441">
      <w:pPr>
        <w:spacing w:after="0" w:line="360" w:lineRule="auto"/>
        <w:rPr>
          <w:rFonts w:eastAsia="宋体" w:cs="Arial"/>
          <w:b/>
        </w:rPr>
      </w:pPr>
      <w:r w:rsidRPr="009A6441">
        <w:rPr>
          <w:rFonts w:eastAsia="宋体" w:cs="Arial"/>
          <w:b/>
        </w:rPr>
        <w:t xml:space="preserve">Observation 1: With the large coverage of satellite, the position of UE may not quickly change to be </w:t>
      </w:r>
      <w:r w:rsidRPr="009A6441">
        <w:rPr>
          <w:rFonts w:eastAsia="宋体" w:cs="Arial" w:hint="eastAsia"/>
          <w:b/>
        </w:rPr>
        <w:t xml:space="preserve">in </w:t>
      </w:r>
      <w:r w:rsidRPr="009A6441">
        <w:rPr>
          <w:rFonts w:eastAsia="宋体" w:cs="Arial"/>
          <w:b/>
        </w:rPr>
        <w:t>proxim</w:t>
      </w:r>
      <w:r w:rsidRPr="009A6441">
        <w:rPr>
          <w:rFonts w:eastAsia="宋体" w:cs="Arial" w:hint="eastAsia"/>
          <w:b/>
        </w:rPr>
        <w:t>ity to</w:t>
      </w:r>
      <w:r w:rsidRPr="009A6441">
        <w:rPr>
          <w:rFonts w:eastAsia="宋体" w:cs="Arial"/>
          <w:b/>
        </w:rPr>
        <w:t xml:space="preserve"> the edge of the cell, and the signal quality of current serving satellite remains good for a period of time, then continuous tracking UE location by GNSS may be not required.</w:t>
      </w:r>
    </w:p>
    <w:p w14:paraId="3344B87D" w14:textId="3D0DF406" w:rsidR="009A6441" w:rsidRDefault="009A6441" w:rsidP="009A6441">
      <w:pPr>
        <w:spacing w:after="0" w:line="360" w:lineRule="auto"/>
        <w:rPr>
          <w:rFonts w:eastAsia="宋体" w:cs="Arial"/>
          <w:b/>
        </w:rPr>
      </w:pPr>
      <w:r w:rsidRPr="009A6441">
        <w:rPr>
          <w:rFonts w:eastAsia="宋体" w:cs="Arial"/>
          <w:b/>
        </w:rPr>
        <w:t xml:space="preserve">Proposal 1: For cell reselection, </w:t>
      </w:r>
      <w:r w:rsidRPr="009A6441">
        <w:rPr>
          <w:rFonts w:eastAsia="宋体" w:cs="Arial" w:hint="eastAsia"/>
          <w:b/>
        </w:rPr>
        <w:t xml:space="preserve">it is proposed to utilize the </w:t>
      </w:r>
      <w:r w:rsidRPr="009A6441">
        <w:rPr>
          <w:rFonts w:eastAsia="宋体" w:cs="Arial"/>
          <w:b/>
        </w:rPr>
        <w:t xml:space="preserve">GNSS to intermittently to track the location of the UEs instead of continuously tracking, e.g. using combining TA value, neighboring PCI and other information to </w:t>
      </w:r>
      <w:r w:rsidRPr="009A6441">
        <w:rPr>
          <w:rFonts w:eastAsia="宋体" w:cs="Arial" w:hint="eastAsia"/>
          <w:b/>
        </w:rPr>
        <w:t>decide</w:t>
      </w:r>
      <w:r w:rsidRPr="009A6441">
        <w:rPr>
          <w:rFonts w:eastAsia="宋体" w:cs="Arial"/>
          <w:b/>
        </w:rPr>
        <w:t xml:space="preserve"> the conditions for starting GNSS to save electricity.</w:t>
      </w:r>
    </w:p>
    <w:p w14:paraId="0EC5BC04" w14:textId="77777777" w:rsidR="009A6441" w:rsidRPr="009A6441" w:rsidRDefault="009A6441" w:rsidP="009A6441">
      <w:pPr>
        <w:spacing w:after="0" w:line="360" w:lineRule="auto"/>
        <w:rPr>
          <w:rFonts w:eastAsia="宋体" w:cs="Arial"/>
          <w:b/>
        </w:rPr>
      </w:pPr>
    </w:p>
    <w:p w14:paraId="6E665BF0" w14:textId="29C7B659" w:rsidR="009A6441" w:rsidRDefault="009A6441" w:rsidP="009A6441">
      <w:pPr>
        <w:spacing w:after="0" w:line="360" w:lineRule="auto"/>
        <w:rPr>
          <w:rFonts w:eastAsia="宋体" w:cs="Arial"/>
          <w:b/>
        </w:rPr>
      </w:pPr>
      <w:r w:rsidRPr="009A6441">
        <w:rPr>
          <w:rFonts w:eastAsia="宋体" w:cs="Arial" w:hint="eastAsia"/>
          <w:b/>
        </w:rPr>
        <w:t>P</w:t>
      </w:r>
      <w:r w:rsidRPr="009A6441">
        <w:rPr>
          <w:rFonts w:eastAsia="宋体" w:cs="Arial"/>
          <w:b/>
        </w:rPr>
        <w:t>roposal 2</w:t>
      </w:r>
      <w:r w:rsidRPr="009A6441">
        <w:rPr>
          <w:rFonts w:eastAsia="宋体" w:cs="Arial" w:hint="eastAsia"/>
          <w:b/>
        </w:rPr>
        <w:t>:</w:t>
      </w:r>
      <w:r w:rsidRPr="009A6441">
        <w:rPr>
          <w:rFonts w:eastAsia="宋体" w:cs="Arial"/>
          <w:b/>
        </w:rPr>
        <w:t xml:space="preserve"> RAN2 to introduce UE location information for cell reselection.</w:t>
      </w:r>
    </w:p>
    <w:p w14:paraId="52CA9E53" w14:textId="77777777" w:rsidR="009A6441" w:rsidRPr="009A6441" w:rsidRDefault="009A6441" w:rsidP="009A6441">
      <w:pPr>
        <w:spacing w:after="0" w:line="360" w:lineRule="auto"/>
        <w:rPr>
          <w:rFonts w:eastAsia="宋体" w:cs="Arial"/>
          <w:b/>
        </w:rPr>
      </w:pPr>
    </w:p>
    <w:p w14:paraId="67E1FFCB" w14:textId="5F786471" w:rsidR="009A6441" w:rsidRPr="009A6441" w:rsidRDefault="009A6441" w:rsidP="009A6441">
      <w:pPr>
        <w:spacing w:after="0" w:line="360" w:lineRule="auto"/>
        <w:rPr>
          <w:rFonts w:eastAsia="宋体" w:cs="Arial"/>
          <w:b/>
        </w:rPr>
      </w:pPr>
      <w:r w:rsidRPr="00F570D5">
        <w:rPr>
          <w:rFonts w:eastAsia="宋体" w:cs="Arial"/>
          <w:b/>
        </w:rPr>
        <w:t xml:space="preserve">Observation </w:t>
      </w:r>
      <w:r w:rsidRPr="009A6441">
        <w:rPr>
          <w:rFonts w:eastAsia="宋体" w:cs="Arial"/>
          <w:b/>
        </w:rPr>
        <w:t>2</w:t>
      </w:r>
      <w:r w:rsidRPr="00F570D5">
        <w:rPr>
          <w:rFonts w:eastAsia="宋体" w:cs="Arial"/>
          <w:b/>
        </w:rPr>
        <w:t xml:space="preserve">: </w:t>
      </w:r>
      <w:r w:rsidRPr="009A6441">
        <w:rPr>
          <w:rFonts w:eastAsia="宋体" w:cs="Arial"/>
          <w:b/>
        </w:rPr>
        <w:t xml:space="preserve">For idle mode reselection, the priority configuration </w:t>
      </w:r>
      <w:r w:rsidRPr="009A6441">
        <w:rPr>
          <w:rFonts w:eastAsia="宋体" w:cs="Arial" w:hint="eastAsia"/>
          <w:b/>
        </w:rPr>
        <w:t xml:space="preserve">for </w:t>
      </w:r>
      <w:r w:rsidRPr="00F570D5">
        <w:rPr>
          <w:rFonts w:eastAsia="宋体" w:cs="Arial"/>
          <w:b/>
        </w:rPr>
        <w:t>inter-frequency cell reselection</w:t>
      </w:r>
      <w:r w:rsidRPr="009A6441">
        <w:rPr>
          <w:rFonts w:eastAsia="宋体" w:cs="Arial" w:hint="eastAsia"/>
          <w:b/>
        </w:rPr>
        <w:t xml:space="preserve"> and the </w:t>
      </w:r>
      <w:proofErr w:type="spellStart"/>
      <w:r w:rsidRPr="009A6441">
        <w:rPr>
          <w:rFonts w:eastAsia="宋体" w:cs="Arial"/>
          <w:b/>
        </w:rPr>
        <w:t>Qoffset</w:t>
      </w:r>
      <w:proofErr w:type="spellEnd"/>
      <w:r w:rsidRPr="009A6441">
        <w:rPr>
          <w:rFonts w:eastAsia="宋体" w:cs="Arial" w:hint="eastAsia"/>
          <w:b/>
        </w:rPr>
        <w:t xml:space="preserve"> and </w:t>
      </w:r>
      <w:proofErr w:type="spellStart"/>
      <w:r w:rsidRPr="009A6441">
        <w:rPr>
          <w:rFonts w:eastAsia="宋体" w:cs="Arial"/>
          <w:b/>
        </w:rPr>
        <w:t>Q</w:t>
      </w:r>
      <w:r w:rsidRPr="009A6441">
        <w:rPr>
          <w:rFonts w:eastAsia="宋体" w:cs="Arial"/>
          <w:b/>
          <w:vertAlign w:val="subscript"/>
        </w:rPr>
        <w:t>hyst</w:t>
      </w:r>
      <w:proofErr w:type="spellEnd"/>
      <w:r w:rsidRPr="009A6441">
        <w:rPr>
          <w:rFonts w:eastAsia="宋体" w:cs="Arial" w:hint="eastAsia"/>
          <w:b/>
          <w:vertAlign w:val="subscript"/>
        </w:rPr>
        <w:t xml:space="preserve"> </w:t>
      </w:r>
      <w:r w:rsidRPr="009A6441">
        <w:rPr>
          <w:rFonts w:eastAsia="宋体" w:cs="Arial" w:hint="eastAsia"/>
          <w:b/>
        </w:rPr>
        <w:t>for intra</w:t>
      </w:r>
      <w:r w:rsidRPr="00F570D5">
        <w:rPr>
          <w:rFonts w:eastAsia="宋体" w:cs="Arial"/>
          <w:b/>
        </w:rPr>
        <w:t>-</w:t>
      </w:r>
      <w:r w:rsidRPr="009A6441">
        <w:rPr>
          <w:rFonts w:eastAsia="宋体" w:cs="Arial" w:hint="eastAsia"/>
          <w:b/>
        </w:rPr>
        <w:t>frequency cell reselection can be</w:t>
      </w:r>
      <w:r w:rsidRPr="009A6441">
        <w:rPr>
          <w:rFonts w:eastAsia="宋体" w:cs="Arial"/>
          <w:b/>
        </w:rPr>
        <w:t xml:space="preserve"> utiliz</w:t>
      </w:r>
      <w:r w:rsidRPr="009A6441">
        <w:rPr>
          <w:rFonts w:eastAsia="宋体" w:cs="Arial" w:hint="eastAsia"/>
          <w:b/>
        </w:rPr>
        <w:t xml:space="preserve">ed to </w:t>
      </w:r>
      <w:proofErr w:type="spellStart"/>
      <w:r w:rsidRPr="009A6441">
        <w:rPr>
          <w:rFonts w:eastAsia="宋体" w:cs="Arial"/>
          <w:b/>
        </w:rPr>
        <w:t>prioritise</w:t>
      </w:r>
      <w:proofErr w:type="spellEnd"/>
      <w:r w:rsidRPr="009A6441">
        <w:rPr>
          <w:rFonts w:eastAsia="宋体" w:cs="Arial"/>
          <w:b/>
        </w:rPr>
        <w:t xml:space="preserve"> TN over NTN.</w:t>
      </w:r>
    </w:p>
    <w:p w14:paraId="641F0774" w14:textId="28B21B8B" w:rsidR="009A6441" w:rsidRPr="00F570D5" w:rsidRDefault="009A6441" w:rsidP="009A6441">
      <w:pPr>
        <w:spacing w:after="0" w:line="360" w:lineRule="auto"/>
        <w:rPr>
          <w:rFonts w:eastAsia="宋体" w:cs="Arial"/>
          <w:b/>
        </w:rPr>
      </w:pPr>
      <w:r w:rsidRPr="00F570D5">
        <w:rPr>
          <w:rFonts w:eastAsia="宋体" w:cs="Arial"/>
          <w:b/>
        </w:rPr>
        <w:t xml:space="preserve">Observation </w:t>
      </w:r>
      <w:r w:rsidRPr="009A6441">
        <w:rPr>
          <w:rFonts w:eastAsia="宋体" w:cs="Arial"/>
          <w:b/>
        </w:rPr>
        <w:t>3</w:t>
      </w:r>
      <w:r w:rsidRPr="00F570D5">
        <w:rPr>
          <w:rFonts w:eastAsia="宋体" w:cs="Arial"/>
          <w:b/>
        </w:rPr>
        <w:t xml:space="preserve">: even TN and NTN being deployed co-channel, there are mainly deployed in complementary manner, the overlapping part will be rare case, </w:t>
      </w:r>
      <w:proofErr w:type="gramStart"/>
      <w:r w:rsidRPr="00F570D5">
        <w:rPr>
          <w:rFonts w:eastAsia="宋体" w:cs="Arial"/>
          <w:b/>
        </w:rPr>
        <w:t>e.g</w:t>
      </w:r>
      <w:proofErr w:type="gramEnd"/>
      <w:r w:rsidRPr="00F570D5">
        <w:rPr>
          <w:rFonts w:eastAsia="宋体" w:cs="Arial"/>
          <w:b/>
        </w:rPr>
        <w:t>. the TN is deployed for downtown and urban area, while the NTN is deployed for the ocean, desert and pasture area.</w:t>
      </w:r>
    </w:p>
    <w:p w14:paraId="156DDEE2" w14:textId="0CC84868" w:rsidR="009A6441" w:rsidRPr="009A6441" w:rsidRDefault="009A6441" w:rsidP="009A6441">
      <w:pPr>
        <w:spacing w:after="0" w:line="360" w:lineRule="auto"/>
        <w:rPr>
          <w:rFonts w:eastAsia="宋体" w:cs="Arial"/>
          <w:b/>
        </w:rPr>
      </w:pPr>
      <w:r w:rsidRPr="009A6441">
        <w:rPr>
          <w:rFonts w:eastAsia="宋体" w:cs="Arial" w:hint="eastAsia"/>
          <w:b/>
        </w:rPr>
        <w:t>P</w:t>
      </w:r>
      <w:r w:rsidRPr="009A6441">
        <w:rPr>
          <w:rFonts w:eastAsia="宋体" w:cs="Arial"/>
          <w:b/>
        </w:rPr>
        <w:t>roposal 3</w:t>
      </w:r>
      <w:r w:rsidRPr="009A6441">
        <w:rPr>
          <w:rFonts w:eastAsia="宋体" w:cs="Arial" w:hint="eastAsia"/>
          <w:b/>
        </w:rPr>
        <w:t>:</w:t>
      </w:r>
      <w:r w:rsidRPr="009A6441">
        <w:rPr>
          <w:rFonts w:eastAsia="宋体" w:cs="Arial"/>
          <w:b/>
        </w:rPr>
        <w:t xml:space="preserve"> For idle mode reselection, the priority configuration </w:t>
      </w:r>
      <w:r w:rsidRPr="009A6441">
        <w:rPr>
          <w:rFonts w:eastAsia="宋体" w:cs="Arial" w:hint="eastAsia"/>
          <w:b/>
        </w:rPr>
        <w:t xml:space="preserve">for </w:t>
      </w:r>
      <w:r w:rsidRPr="009A6441">
        <w:rPr>
          <w:rFonts w:eastAsia="宋体" w:cs="Arial" w:hint="eastAsia"/>
        </w:rPr>
        <w:t>inter-frequency cell reselection</w:t>
      </w:r>
      <w:r w:rsidRPr="009A6441">
        <w:rPr>
          <w:rFonts w:eastAsia="宋体" w:cs="Arial" w:hint="eastAsia"/>
          <w:b/>
        </w:rPr>
        <w:t xml:space="preserve"> and the </w:t>
      </w:r>
      <w:proofErr w:type="spellStart"/>
      <w:r w:rsidRPr="009A6441">
        <w:rPr>
          <w:rFonts w:eastAsia="宋体" w:cs="Arial"/>
          <w:b/>
        </w:rPr>
        <w:t>Q</w:t>
      </w:r>
      <w:r w:rsidRPr="00997B37">
        <w:rPr>
          <w:rFonts w:eastAsia="宋体" w:cs="Arial"/>
          <w:b/>
          <w:vertAlign w:val="subscript"/>
        </w:rPr>
        <w:t>offset</w:t>
      </w:r>
      <w:proofErr w:type="spellEnd"/>
      <w:r w:rsidRPr="009A6441">
        <w:rPr>
          <w:rFonts w:eastAsia="宋体" w:cs="Arial" w:hint="eastAsia"/>
          <w:b/>
        </w:rPr>
        <w:t xml:space="preserve"> and </w:t>
      </w:r>
      <w:proofErr w:type="spellStart"/>
      <w:r w:rsidRPr="009A6441">
        <w:rPr>
          <w:rFonts w:eastAsia="宋体" w:cs="Arial"/>
          <w:b/>
        </w:rPr>
        <w:t>Q</w:t>
      </w:r>
      <w:r w:rsidRPr="009A6441">
        <w:rPr>
          <w:rFonts w:eastAsia="宋体" w:cs="Arial"/>
          <w:b/>
          <w:vertAlign w:val="subscript"/>
        </w:rPr>
        <w:t>hyst</w:t>
      </w:r>
      <w:proofErr w:type="spellEnd"/>
      <w:r w:rsidRPr="009A6441">
        <w:rPr>
          <w:rFonts w:eastAsia="宋体" w:cs="Arial" w:hint="eastAsia"/>
          <w:b/>
          <w:vertAlign w:val="subscript"/>
        </w:rPr>
        <w:t xml:space="preserve"> </w:t>
      </w:r>
      <w:r w:rsidRPr="009A6441">
        <w:rPr>
          <w:rFonts w:eastAsia="宋体" w:cs="Arial" w:hint="eastAsia"/>
          <w:b/>
        </w:rPr>
        <w:t>for intra</w:t>
      </w:r>
      <w:r w:rsidRPr="009A6441">
        <w:rPr>
          <w:rFonts w:eastAsia="宋体" w:cs="Arial" w:hint="eastAsia"/>
        </w:rPr>
        <w:t>-</w:t>
      </w:r>
      <w:r w:rsidRPr="00F570D5">
        <w:rPr>
          <w:rFonts w:eastAsia="宋体" w:cs="Arial"/>
          <w:b/>
        </w:rPr>
        <w:t>frequency cell reselection</w:t>
      </w:r>
      <w:r w:rsidRPr="009A6441">
        <w:rPr>
          <w:rFonts w:eastAsia="宋体" w:cs="Arial" w:hint="eastAsia"/>
          <w:b/>
        </w:rPr>
        <w:t xml:space="preserve"> can be</w:t>
      </w:r>
      <w:r w:rsidRPr="009A6441">
        <w:rPr>
          <w:rFonts w:eastAsia="宋体" w:cs="Arial"/>
          <w:b/>
        </w:rPr>
        <w:t xml:space="preserve"> utiliz</w:t>
      </w:r>
      <w:r w:rsidRPr="009A6441">
        <w:rPr>
          <w:rFonts w:eastAsia="宋体" w:cs="Arial" w:hint="eastAsia"/>
          <w:b/>
        </w:rPr>
        <w:t xml:space="preserve">ed to </w:t>
      </w:r>
      <w:proofErr w:type="spellStart"/>
      <w:r w:rsidRPr="009A6441">
        <w:rPr>
          <w:rFonts w:eastAsia="宋体" w:cs="Arial"/>
          <w:b/>
        </w:rPr>
        <w:t>prioritise</w:t>
      </w:r>
      <w:proofErr w:type="spellEnd"/>
      <w:r w:rsidRPr="009A6441">
        <w:rPr>
          <w:rFonts w:eastAsia="宋体" w:cs="Arial"/>
          <w:b/>
        </w:rPr>
        <w:t xml:space="preserve"> TN over NTN</w:t>
      </w:r>
      <w:r w:rsidRPr="009A6441">
        <w:rPr>
          <w:rFonts w:eastAsia="宋体" w:cs="Arial" w:hint="eastAsia"/>
          <w:b/>
        </w:rPr>
        <w:t xml:space="preserve"> as</w:t>
      </w:r>
      <w:r w:rsidRPr="009A6441">
        <w:rPr>
          <w:rFonts w:eastAsia="宋体" w:cs="Arial"/>
          <w:b/>
        </w:rPr>
        <w:t xml:space="preserve"> the legacy priority-based mechanism with the consideration of scenario characteristics, policies of different operators and service requirements.</w:t>
      </w:r>
    </w:p>
    <w:p w14:paraId="431674CC" w14:textId="77777777" w:rsidR="009A6441" w:rsidRPr="009A6441" w:rsidRDefault="009A6441" w:rsidP="000521DB">
      <w:pPr>
        <w:spacing w:after="0" w:line="360" w:lineRule="auto"/>
        <w:rPr>
          <w:rFonts w:eastAsia="宋体" w:cs="Arial"/>
        </w:rPr>
      </w:pPr>
    </w:p>
    <w:p w14:paraId="205F0FB8" w14:textId="77777777" w:rsidR="00156C4C" w:rsidRPr="00796F0B" w:rsidRDefault="002056EB">
      <w:pPr>
        <w:pStyle w:val="1"/>
        <w:rPr>
          <w:rFonts w:cs="Arial"/>
          <w:sz w:val="32"/>
          <w:szCs w:val="32"/>
        </w:rPr>
      </w:pPr>
      <w:r w:rsidRPr="00796F0B">
        <w:rPr>
          <w:rFonts w:cs="Arial"/>
          <w:sz w:val="32"/>
          <w:szCs w:val="32"/>
        </w:rPr>
        <w:t>Reference</w:t>
      </w:r>
    </w:p>
    <w:p w14:paraId="79EABFAF" w14:textId="67AF97BB" w:rsidR="00F54FCE" w:rsidRDefault="00100A0A" w:rsidP="00FD7518">
      <w:pPr>
        <w:pStyle w:val="a8"/>
        <w:overflowPunct/>
        <w:autoSpaceDE/>
        <w:autoSpaceDN/>
        <w:adjustRightInd/>
        <w:spacing w:beforeLines="50" w:before="120"/>
        <w:textAlignment w:val="auto"/>
        <w:rPr>
          <w:rFonts w:eastAsia="宋体" w:cs="Arial"/>
          <w:lang w:val="en-GB"/>
        </w:rPr>
      </w:pPr>
      <w:bookmarkStart w:id="3" w:name="_In-sequence_SDU_delivery"/>
      <w:bookmarkEnd w:id="3"/>
      <w:r w:rsidRPr="00796F0B">
        <w:rPr>
          <w:rFonts w:eastAsia="宋体" w:cs="Arial"/>
        </w:rPr>
        <w:t xml:space="preserve">[1] </w:t>
      </w:r>
      <w:hyperlink r:id="rId10" w:tooltip="D:Documents3GPPtsg_ranWG2TSGR2_114-eDocsR2-2106472.zip" w:history="1">
        <w:r w:rsidR="00607471" w:rsidRPr="00607471">
          <w:rPr>
            <w:rStyle w:val="af3"/>
            <w:rFonts w:eastAsia="宋体" w:cs="Arial"/>
          </w:rPr>
          <w:t>R2-2106472</w:t>
        </w:r>
      </w:hyperlink>
      <w:r w:rsidR="00607471" w:rsidRPr="00607471">
        <w:rPr>
          <w:rFonts w:eastAsia="宋体" w:cs="Arial"/>
        </w:rPr>
        <w:t>      Report from Break-out session on R17 NTN and REDCAP   Report   Vice Chairman (ZTE)</w:t>
      </w:r>
    </w:p>
    <w:p w14:paraId="3DC8A578" w14:textId="77777777" w:rsidR="00510B4C" w:rsidRPr="00214E34" w:rsidRDefault="006C35E8">
      <w:pPr>
        <w:pStyle w:val="a8"/>
        <w:overflowPunct/>
        <w:autoSpaceDE/>
        <w:autoSpaceDN/>
        <w:adjustRightInd/>
        <w:spacing w:beforeLines="50" w:before="120"/>
        <w:textAlignment w:val="auto"/>
        <w:rPr>
          <w:rFonts w:eastAsia="宋体" w:cs="Arial"/>
          <w:lang w:val="en-GB"/>
        </w:rPr>
      </w:pPr>
      <w:r>
        <w:rPr>
          <w:rFonts w:eastAsia="宋体" w:cs="Arial"/>
          <w:lang w:val="en-GB"/>
        </w:rPr>
        <w:t xml:space="preserve">[2] </w:t>
      </w:r>
      <w:r w:rsidR="000A43C1" w:rsidRPr="000A43C1">
        <w:rPr>
          <w:rFonts w:eastAsia="宋体" w:cs="Arial"/>
          <w:lang w:val="en-GB"/>
        </w:rPr>
        <w:t>R2-2104805_Report of [POST113bis-e</w:t>
      </w:r>
      <w:proofErr w:type="gramStart"/>
      <w:r w:rsidR="000A43C1" w:rsidRPr="000A43C1">
        <w:rPr>
          <w:rFonts w:eastAsia="宋体" w:cs="Arial"/>
          <w:lang w:val="en-GB"/>
        </w:rPr>
        <w:t>][</w:t>
      </w:r>
      <w:proofErr w:type="gramEnd"/>
      <w:r w:rsidR="000A43C1" w:rsidRPr="000A43C1">
        <w:rPr>
          <w:rFonts w:eastAsia="宋体" w:cs="Arial"/>
          <w:lang w:val="en-GB"/>
        </w:rPr>
        <w:t>101][NTN] cell reselection</w:t>
      </w:r>
    </w:p>
    <w:sectPr w:rsidR="00510B4C" w:rsidRPr="00214E34" w:rsidSect="00E21C92">
      <w:headerReference w:type="even" r:id="rId11"/>
      <w:footerReference w:type="default" r:id="rId12"/>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42BA1F" w14:textId="77777777" w:rsidR="00F95689" w:rsidRDefault="00F95689">
      <w:pPr>
        <w:spacing w:after="0"/>
      </w:pPr>
      <w:r>
        <w:separator/>
      </w:r>
    </w:p>
  </w:endnote>
  <w:endnote w:type="continuationSeparator" w:id="0">
    <w:p w14:paraId="74D70853" w14:textId="77777777" w:rsidR="00F95689" w:rsidRDefault="00F956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EBD9B7" w14:textId="77777777" w:rsidR="00BA11FE" w:rsidRDefault="00BA11FE">
    <w:pPr>
      <w:pStyle w:val="ac"/>
      <w:tabs>
        <w:tab w:val="center" w:pos="4820"/>
        <w:tab w:val="right" w:pos="9639"/>
      </w:tabs>
      <w:jc w:val="left"/>
    </w:pPr>
    <w:r>
      <w:tab/>
    </w:r>
    <w:r w:rsidR="00F27345">
      <w:rPr>
        <w:rStyle w:val="af1"/>
      </w:rPr>
      <w:fldChar w:fldCharType="begin"/>
    </w:r>
    <w:r>
      <w:rPr>
        <w:rStyle w:val="af1"/>
      </w:rPr>
      <w:instrText xml:space="preserve"> PAGE </w:instrText>
    </w:r>
    <w:r w:rsidR="00F27345">
      <w:rPr>
        <w:rStyle w:val="af1"/>
      </w:rPr>
      <w:fldChar w:fldCharType="separate"/>
    </w:r>
    <w:r w:rsidR="00CD27F3">
      <w:rPr>
        <w:rStyle w:val="af1"/>
        <w:noProof/>
      </w:rPr>
      <w:t>4</w:t>
    </w:r>
    <w:r w:rsidR="00F27345">
      <w:rPr>
        <w:rStyle w:val="af1"/>
      </w:rPr>
      <w:fldChar w:fldCharType="end"/>
    </w:r>
    <w:r>
      <w:rPr>
        <w:rStyle w:val="af1"/>
      </w:rPr>
      <w:t>/</w:t>
    </w:r>
    <w:r w:rsidR="00F27345">
      <w:rPr>
        <w:rStyle w:val="af1"/>
      </w:rPr>
      <w:fldChar w:fldCharType="begin"/>
    </w:r>
    <w:r>
      <w:rPr>
        <w:rStyle w:val="af1"/>
      </w:rPr>
      <w:instrText xml:space="preserve"> NUMPAGES </w:instrText>
    </w:r>
    <w:r w:rsidR="00F27345">
      <w:rPr>
        <w:rStyle w:val="af1"/>
      </w:rPr>
      <w:fldChar w:fldCharType="separate"/>
    </w:r>
    <w:r w:rsidR="00CD27F3">
      <w:rPr>
        <w:rStyle w:val="af1"/>
        <w:noProof/>
      </w:rPr>
      <w:t>4</w:t>
    </w:r>
    <w:r w:rsidR="00F27345">
      <w:rPr>
        <w:rStyle w:val="af1"/>
      </w:rPr>
      <w:fldChar w:fldCharType="end"/>
    </w:r>
    <w:r>
      <w:rPr>
        <w:rStyle w:val="af1"/>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339E1C" w14:textId="77777777" w:rsidR="00F95689" w:rsidRDefault="00F95689">
      <w:pPr>
        <w:spacing w:after="0"/>
      </w:pPr>
      <w:r>
        <w:separator/>
      </w:r>
    </w:p>
  </w:footnote>
  <w:footnote w:type="continuationSeparator" w:id="0">
    <w:p w14:paraId="2993640C" w14:textId="77777777" w:rsidR="00F95689" w:rsidRDefault="00F9568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13E062" w14:textId="77777777" w:rsidR="00BA11FE" w:rsidRDefault="00BA11FE">
    <w:r>
      <w:t xml:space="preserve">Page </w:t>
    </w:r>
    <w:r w:rsidR="00F27345">
      <w:fldChar w:fldCharType="begin"/>
    </w:r>
    <w:r>
      <w:instrText>PAGE</w:instrText>
    </w:r>
    <w:r w:rsidR="00F27345">
      <w:fldChar w:fldCharType="separate"/>
    </w:r>
    <w:r>
      <w:t>4</w:t>
    </w:r>
    <w:r w:rsidR="00F27345">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718"/>
        </w:tabs>
        <w:ind w:left="718"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tentative="1">
      <w:start w:val="1"/>
      <w:numFmt w:val="decimal"/>
      <w:pStyle w:val="5"/>
      <w:lvlText w:val="%1.%2.%3.%4.%5"/>
      <w:lvlJc w:val="left"/>
      <w:pPr>
        <w:tabs>
          <w:tab w:val="left" w:pos="1008"/>
        </w:tabs>
        <w:ind w:left="1008" w:hanging="1008"/>
      </w:pPr>
      <w:rPr>
        <w:rFonts w:hint="default"/>
      </w:rPr>
    </w:lvl>
    <w:lvl w:ilvl="5" w:tentative="1">
      <w:start w:val="1"/>
      <w:numFmt w:val="decimal"/>
      <w:pStyle w:val="6"/>
      <w:lvlText w:val="%1.%2.%3.%4.%5.%6"/>
      <w:lvlJc w:val="left"/>
      <w:pPr>
        <w:tabs>
          <w:tab w:val="left" w:pos="1152"/>
        </w:tabs>
        <w:ind w:left="1152" w:hanging="1152"/>
      </w:pPr>
      <w:rPr>
        <w:rFonts w:hint="default"/>
      </w:rPr>
    </w:lvl>
    <w:lvl w:ilvl="6" w:tentative="1">
      <w:start w:val="1"/>
      <w:numFmt w:val="decimal"/>
      <w:pStyle w:val="7"/>
      <w:lvlText w:val="%1.%2.%3.%4.%5.%6.%7"/>
      <w:lvlJc w:val="left"/>
      <w:pPr>
        <w:tabs>
          <w:tab w:val="left" w:pos="1296"/>
        </w:tabs>
        <w:ind w:left="1296" w:hanging="1296"/>
      </w:pPr>
      <w:rPr>
        <w:rFonts w:hint="default"/>
      </w:rPr>
    </w:lvl>
    <w:lvl w:ilvl="7" w:tentative="1">
      <w:start w:val="1"/>
      <w:numFmt w:val="decimal"/>
      <w:pStyle w:val="8"/>
      <w:lvlText w:val="%1.%2.%3.%4.%5.%6.%7.%8"/>
      <w:lvlJc w:val="left"/>
      <w:pPr>
        <w:tabs>
          <w:tab w:val="left" w:pos="1440"/>
        </w:tabs>
        <w:ind w:left="1440" w:hanging="1440"/>
      </w:pPr>
      <w:rPr>
        <w:rFonts w:hint="default"/>
      </w:rPr>
    </w:lvl>
    <w:lvl w:ilvl="8" w:tentative="1">
      <w:start w:val="1"/>
      <w:numFmt w:val="decimal"/>
      <w:pStyle w:val="9"/>
      <w:lvlText w:val="%1.%2.%3.%4.%5.%6.%7.%8.%9"/>
      <w:lvlJc w:val="left"/>
      <w:pPr>
        <w:tabs>
          <w:tab w:val="left" w:pos="1584"/>
        </w:tabs>
        <w:ind w:left="1584" w:hanging="1584"/>
      </w:pPr>
      <w:rPr>
        <w:rFonts w:hint="default"/>
      </w:rPr>
    </w:lvl>
  </w:abstractNum>
  <w:abstractNum w:abstractNumId="1">
    <w:nsid w:val="05D6144F"/>
    <w:multiLevelType w:val="hybridMultilevel"/>
    <w:tmpl w:val="DCE01018"/>
    <w:lvl w:ilvl="0" w:tplc="146E1F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76D0911"/>
    <w:multiLevelType w:val="multilevel"/>
    <w:tmpl w:val="076D0911"/>
    <w:lvl w:ilvl="0">
      <w:start w:val="1"/>
      <w:numFmt w:val="decimal"/>
      <w:lvlText w:val="[%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nsid w:val="08A55856"/>
    <w:multiLevelType w:val="multilevel"/>
    <w:tmpl w:val="08A55856"/>
    <w:lvl w:ilvl="0">
      <w:start w:val="1"/>
      <w:numFmt w:val="bullet"/>
      <w:lvlText w:val="o"/>
      <w:lvlJc w:val="left"/>
      <w:pPr>
        <w:ind w:left="840" w:hanging="420"/>
      </w:pPr>
      <w:rPr>
        <w:rFonts w:ascii="Courier New" w:hAnsi="Courier New" w:cs="Courier New"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4">
    <w:nsid w:val="109D1577"/>
    <w:multiLevelType w:val="multilevel"/>
    <w:tmpl w:val="109D1577"/>
    <w:lvl w:ilvl="0">
      <w:start w:val="1"/>
      <w:numFmt w:val="bullet"/>
      <w:lvlText w:val=""/>
      <w:lvlJc w:val="left"/>
      <w:pPr>
        <w:ind w:left="620" w:hanging="420"/>
      </w:pPr>
      <w:rPr>
        <w:rFonts w:ascii="Wingdings" w:hAnsi="Wingdings" w:hint="default"/>
      </w:rPr>
    </w:lvl>
    <w:lvl w:ilvl="1" w:tentative="1">
      <w:start w:val="1"/>
      <w:numFmt w:val="bullet"/>
      <w:lvlText w:val=""/>
      <w:lvlJc w:val="left"/>
      <w:pPr>
        <w:ind w:left="1040" w:hanging="420"/>
      </w:pPr>
      <w:rPr>
        <w:rFonts w:ascii="Wingdings" w:hAnsi="Wingdings" w:hint="default"/>
      </w:rPr>
    </w:lvl>
    <w:lvl w:ilvl="2" w:tentative="1">
      <w:start w:val="1"/>
      <w:numFmt w:val="bullet"/>
      <w:lvlText w:val=""/>
      <w:lvlJc w:val="left"/>
      <w:pPr>
        <w:ind w:left="1460" w:hanging="420"/>
      </w:pPr>
      <w:rPr>
        <w:rFonts w:ascii="Wingdings" w:hAnsi="Wingdings" w:hint="default"/>
      </w:rPr>
    </w:lvl>
    <w:lvl w:ilvl="3" w:tentative="1">
      <w:start w:val="1"/>
      <w:numFmt w:val="bullet"/>
      <w:lvlText w:val=""/>
      <w:lvlJc w:val="left"/>
      <w:pPr>
        <w:ind w:left="1880" w:hanging="420"/>
      </w:pPr>
      <w:rPr>
        <w:rFonts w:ascii="Wingdings" w:hAnsi="Wingdings" w:hint="default"/>
      </w:rPr>
    </w:lvl>
    <w:lvl w:ilvl="4" w:tentative="1">
      <w:start w:val="1"/>
      <w:numFmt w:val="bullet"/>
      <w:lvlText w:val=""/>
      <w:lvlJc w:val="left"/>
      <w:pPr>
        <w:ind w:left="2300" w:hanging="420"/>
      </w:pPr>
      <w:rPr>
        <w:rFonts w:ascii="Wingdings" w:hAnsi="Wingdings" w:hint="default"/>
      </w:rPr>
    </w:lvl>
    <w:lvl w:ilvl="5" w:tentative="1">
      <w:start w:val="1"/>
      <w:numFmt w:val="bullet"/>
      <w:lvlText w:val=""/>
      <w:lvlJc w:val="left"/>
      <w:pPr>
        <w:ind w:left="2720" w:hanging="420"/>
      </w:pPr>
      <w:rPr>
        <w:rFonts w:ascii="Wingdings" w:hAnsi="Wingdings" w:hint="default"/>
      </w:rPr>
    </w:lvl>
    <w:lvl w:ilvl="6" w:tentative="1">
      <w:start w:val="1"/>
      <w:numFmt w:val="bullet"/>
      <w:lvlText w:val=""/>
      <w:lvlJc w:val="left"/>
      <w:pPr>
        <w:ind w:left="3140" w:hanging="420"/>
      </w:pPr>
      <w:rPr>
        <w:rFonts w:ascii="Wingdings" w:hAnsi="Wingdings" w:hint="default"/>
      </w:rPr>
    </w:lvl>
    <w:lvl w:ilvl="7" w:tentative="1">
      <w:start w:val="1"/>
      <w:numFmt w:val="bullet"/>
      <w:lvlText w:val=""/>
      <w:lvlJc w:val="left"/>
      <w:pPr>
        <w:ind w:left="3560" w:hanging="420"/>
      </w:pPr>
      <w:rPr>
        <w:rFonts w:ascii="Wingdings" w:hAnsi="Wingdings" w:hint="default"/>
      </w:rPr>
    </w:lvl>
    <w:lvl w:ilvl="8" w:tentative="1">
      <w:start w:val="1"/>
      <w:numFmt w:val="bullet"/>
      <w:lvlText w:val=""/>
      <w:lvlJc w:val="left"/>
      <w:pPr>
        <w:ind w:left="3980" w:hanging="420"/>
      </w:pPr>
      <w:rPr>
        <w:rFonts w:ascii="Wingdings" w:hAnsi="Wingdings" w:hint="default"/>
      </w:rPr>
    </w:lvl>
  </w:abstractNum>
  <w:abstractNum w:abstractNumId="5">
    <w:nsid w:val="17217971"/>
    <w:multiLevelType w:val="multilevel"/>
    <w:tmpl w:val="172179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29170465"/>
    <w:multiLevelType w:val="hybridMultilevel"/>
    <w:tmpl w:val="6470A500"/>
    <w:lvl w:ilvl="0" w:tplc="BFD24B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310B38FD"/>
    <w:multiLevelType w:val="multilevel"/>
    <w:tmpl w:val="310B38FD"/>
    <w:lvl w:ilvl="0" w:tentative="1">
      <w:start w:val="1"/>
      <w:numFmt w:val="bullet"/>
      <w:pStyle w:val="a"/>
      <w:lvlText w:val="-"/>
      <w:lvlJc w:val="left"/>
      <w:pPr>
        <w:tabs>
          <w:tab w:val="left" w:pos="510"/>
        </w:tabs>
        <w:ind w:left="510"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1">
    <w:nsid w:val="31CD34B6"/>
    <w:multiLevelType w:val="multilevel"/>
    <w:tmpl w:val="31CD34B6"/>
    <w:lvl w:ilvl="0" w:tentative="1">
      <w:start w:val="1"/>
      <w:numFmt w:val="bullet"/>
      <w:pStyle w:val="40"/>
      <w:lvlText w:val="-"/>
      <w:lvlJc w:val="left"/>
      <w:pPr>
        <w:tabs>
          <w:tab w:val="left" w:pos="1361"/>
        </w:tabs>
        <w:ind w:left="1361"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2">
    <w:nsid w:val="3AA46647"/>
    <w:multiLevelType w:val="multilevel"/>
    <w:tmpl w:val="3AA46647"/>
    <w:lvl w:ilvl="0" w:tentative="1">
      <w:start w:val="1"/>
      <w:numFmt w:val="decimal"/>
      <w:pStyle w:val="Proposal"/>
      <w:lvlText w:val="Proposal %1"/>
      <w:lvlJc w:val="left"/>
      <w:pPr>
        <w:tabs>
          <w:tab w:val="left" w:pos="1304"/>
        </w:tabs>
        <w:ind w:left="1304" w:hanging="1304"/>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3">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BCA721D"/>
    <w:multiLevelType w:val="multilevel"/>
    <w:tmpl w:val="3BCA721D"/>
    <w:lvl w:ilvl="0" w:tentative="1">
      <w:start w:val="1"/>
      <w:numFmt w:val="bullet"/>
      <w:pStyle w:val="50"/>
      <w:lvlText w:val="-"/>
      <w:lvlJc w:val="left"/>
      <w:pPr>
        <w:tabs>
          <w:tab w:val="left" w:pos="1644"/>
        </w:tabs>
        <w:ind w:left="1644" w:hanging="397"/>
      </w:pPr>
      <w:rPr>
        <w:rFonts w:ascii="Times New Roman" w:hAnsi="Times New Roman" w:cs="Times New Roman" w:hint="default"/>
        <w:lang w:val="en-US"/>
      </w:rPr>
    </w:lvl>
    <w:lvl w:ilvl="1" w:tentative="1">
      <w:start w:val="1"/>
      <w:numFmt w:val="bullet"/>
      <w:lvlText w:val="o"/>
      <w:lvlJc w:val="left"/>
      <w:pPr>
        <w:tabs>
          <w:tab w:val="left" w:pos="1724"/>
        </w:tabs>
        <w:ind w:left="1724" w:hanging="360"/>
      </w:pPr>
      <w:rPr>
        <w:rFonts w:ascii="Courier New" w:hAnsi="Courier New" w:cs="Courier New" w:hint="default"/>
      </w:rPr>
    </w:lvl>
    <w:lvl w:ilvl="2" w:tentative="1">
      <w:start w:val="1"/>
      <w:numFmt w:val="bullet"/>
      <w:lvlText w:val=""/>
      <w:lvlJc w:val="left"/>
      <w:pPr>
        <w:tabs>
          <w:tab w:val="left" w:pos="2444"/>
        </w:tabs>
        <w:ind w:left="2444" w:hanging="360"/>
      </w:pPr>
      <w:rPr>
        <w:rFonts w:ascii="Wingdings" w:hAnsi="Wingdings" w:hint="default"/>
      </w:rPr>
    </w:lvl>
    <w:lvl w:ilvl="3" w:tentative="1">
      <w:start w:val="1"/>
      <w:numFmt w:val="bullet"/>
      <w:lvlText w:val=""/>
      <w:lvlJc w:val="left"/>
      <w:pPr>
        <w:tabs>
          <w:tab w:val="left" w:pos="3164"/>
        </w:tabs>
        <w:ind w:left="3164" w:hanging="360"/>
      </w:pPr>
      <w:rPr>
        <w:rFonts w:ascii="Symbol" w:hAnsi="Symbol" w:hint="default"/>
      </w:rPr>
    </w:lvl>
    <w:lvl w:ilvl="4" w:tentative="1">
      <w:start w:val="1"/>
      <w:numFmt w:val="bullet"/>
      <w:lvlText w:val="o"/>
      <w:lvlJc w:val="left"/>
      <w:pPr>
        <w:tabs>
          <w:tab w:val="left" w:pos="3884"/>
        </w:tabs>
        <w:ind w:left="3884" w:hanging="360"/>
      </w:pPr>
      <w:rPr>
        <w:rFonts w:ascii="Courier New" w:hAnsi="Courier New" w:cs="Courier New" w:hint="default"/>
      </w:rPr>
    </w:lvl>
    <w:lvl w:ilvl="5" w:tentative="1">
      <w:start w:val="1"/>
      <w:numFmt w:val="bullet"/>
      <w:lvlText w:val=""/>
      <w:lvlJc w:val="left"/>
      <w:pPr>
        <w:tabs>
          <w:tab w:val="left" w:pos="4604"/>
        </w:tabs>
        <w:ind w:left="4604" w:hanging="360"/>
      </w:pPr>
      <w:rPr>
        <w:rFonts w:ascii="Wingdings" w:hAnsi="Wingdings" w:hint="default"/>
      </w:rPr>
    </w:lvl>
    <w:lvl w:ilvl="6" w:tentative="1">
      <w:start w:val="1"/>
      <w:numFmt w:val="bullet"/>
      <w:lvlText w:val=""/>
      <w:lvlJc w:val="left"/>
      <w:pPr>
        <w:tabs>
          <w:tab w:val="left" w:pos="5324"/>
        </w:tabs>
        <w:ind w:left="5324" w:hanging="360"/>
      </w:pPr>
      <w:rPr>
        <w:rFonts w:ascii="Symbol" w:hAnsi="Symbol" w:hint="default"/>
      </w:rPr>
    </w:lvl>
    <w:lvl w:ilvl="7" w:tentative="1">
      <w:start w:val="1"/>
      <w:numFmt w:val="bullet"/>
      <w:lvlText w:val="o"/>
      <w:lvlJc w:val="left"/>
      <w:pPr>
        <w:tabs>
          <w:tab w:val="left" w:pos="6044"/>
        </w:tabs>
        <w:ind w:left="6044" w:hanging="360"/>
      </w:pPr>
      <w:rPr>
        <w:rFonts w:ascii="Courier New" w:hAnsi="Courier New" w:cs="Courier New" w:hint="default"/>
      </w:rPr>
    </w:lvl>
    <w:lvl w:ilvl="8" w:tentative="1">
      <w:start w:val="1"/>
      <w:numFmt w:val="bullet"/>
      <w:lvlText w:val=""/>
      <w:lvlJc w:val="left"/>
      <w:pPr>
        <w:tabs>
          <w:tab w:val="left" w:pos="6764"/>
        </w:tabs>
        <w:ind w:left="6764" w:hanging="360"/>
      </w:pPr>
      <w:rPr>
        <w:rFonts w:ascii="Wingdings" w:hAnsi="Wingdings" w:hint="default"/>
      </w:rPr>
    </w:lvl>
  </w:abstractNum>
  <w:abstractNum w:abstractNumId="15">
    <w:nsid w:val="43303F73"/>
    <w:multiLevelType w:val="multilevel"/>
    <w:tmpl w:val="43303F73"/>
    <w:lvl w:ilvl="0" w:tentative="1">
      <w:start w:val="1"/>
      <w:numFmt w:val="bullet"/>
      <w:pStyle w:val="20"/>
      <w:lvlText w:val="-"/>
      <w:lvlJc w:val="left"/>
      <w:pPr>
        <w:tabs>
          <w:tab w:val="left" w:pos="794"/>
        </w:tabs>
        <w:ind w:left="794"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6">
    <w:nsid w:val="4BDF65F6"/>
    <w:multiLevelType w:val="multilevel"/>
    <w:tmpl w:val="4BDF65F6"/>
    <w:lvl w:ilvl="0" w:tentative="1">
      <w:start w:val="1"/>
      <w:numFmt w:val="decimal"/>
      <w:pStyle w:val="Reference"/>
      <w:lvlText w:val="[%1]"/>
      <w:lvlJc w:val="left"/>
      <w:pPr>
        <w:tabs>
          <w:tab w:val="left" w:pos="567"/>
        </w:tabs>
        <w:ind w:left="567" w:hanging="567"/>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7">
    <w:nsid w:val="5101505E"/>
    <w:multiLevelType w:val="multilevel"/>
    <w:tmpl w:val="5101505E"/>
    <w:lvl w:ilvl="0" w:tentative="1">
      <w:start w:val="1"/>
      <w:numFmt w:val="decimal"/>
      <w:pStyle w:val="Observation"/>
      <w:lvlText w:val="Observation %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57F52A81"/>
    <w:multiLevelType w:val="multilevel"/>
    <w:tmpl w:val="57F52A81"/>
    <w:lvl w:ilvl="0" w:tentative="1">
      <w:start w:val="1"/>
      <w:numFmt w:val="bullet"/>
      <w:pStyle w:val="30"/>
      <w:lvlText w:val="-"/>
      <w:lvlJc w:val="left"/>
      <w:pPr>
        <w:tabs>
          <w:tab w:val="left" w:pos="1077"/>
        </w:tabs>
        <w:ind w:left="1077"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9">
    <w:nsid w:val="589B0281"/>
    <w:multiLevelType w:val="hybridMultilevel"/>
    <w:tmpl w:val="91982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77752699"/>
    <w:multiLevelType w:val="hybridMultilevel"/>
    <w:tmpl w:val="9968C7C4"/>
    <w:lvl w:ilvl="0" w:tplc="4CF85A6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7D1D21F3"/>
    <w:multiLevelType w:val="hybridMultilevel"/>
    <w:tmpl w:val="94DC5758"/>
    <w:lvl w:ilvl="0" w:tplc="59941F50">
      <w:start w:val="1"/>
      <w:numFmt w:val="decimal"/>
      <w:lvlText w:val="%1."/>
      <w:lvlJc w:val="left"/>
      <w:pPr>
        <w:ind w:left="504" w:hanging="360"/>
      </w:pPr>
      <w:rPr>
        <w:rFonts w:hint="default"/>
      </w:rPr>
    </w:lvl>
    <w:lvl w:ilvl="1" w:tplc="04090019" w:tentative="1">
      <w:start w:val="1"/>
      <w:numFmt w:val="lowerLetter"/>
      <w:lvlText w:val="%2)"/>
      <w:lvlJc w:val="left"/>
      <w:pPr>
        <w:ind w:left="984" w:hanging="420"/>
      </w:pPr>
    </w:lvl>
    <w:lvl w:ilvl="2" w:tplc="0409001B" w:tentative="1">
      <w:start w:val="1"/>
      <w:numFmt w:val="lowerRoman"/>
      <w:lvlText w:val="%3."/>
      <w:lvlJc w:val="right"/>
      <w:pPr>
        <w:ind w:left="1404" w:hanging="420"/>
      </w:pPr>
    </w:lvl>
    <w:lvl w:ilvl="3" w:tplc="0409000F" w:tentative="1">
      <w:start w:val="1"/>
      <w:numFmt w:val="decimal"/>
      <w:lvlText w:val="%4."/>
      <w:lvlJc w:val="left"/>
      <w:pPr>
        <w:ind w:left="1824" w:hanging="420"/>
      </w:pPr>
    </w:lvl>
    <w:lvl w:ilvl="4" w:tplc="04090019" w:tentative="1">
      <w:start w:val="1"/>
      <w:numFmt w:val="lowerLetter"/>
      <w:lvlText w:val="%5)"/>
      <w:lvlJc w:val="left"/>
      <w:pPr>
        <w:ind w:left="2244" w:hanging="420"/>
      </w:pPr>
    </w:lvl>
    <w:lvl w:ilvl="5" w:tplc="0409001B" w:tentative="1">
      <w:start w:val="1"/>
      <w:numFmt w:val="lowerRoman"/>
      <w:lvlText w:val="%6."/>
      <w:lvlJc w:val="right"/>
      <w:pPr>
        <w:ind w:left="2664" w:hanging="420"/>
      </w:pPr>
    </w:lvl>
    <w:lvl w:ilvl="6" w:tplc="0409000F" w:tentative="1">
      <w:start w:val="1"/>
      <w:numFmt w:val="decimal"/>
      <w:lvlText w:val="%7."/>
      <w:lvlJc w:val="left"/>
      <w:pPr>
        <w:ind w:left="3084" w:hanging="420"/>
      </w:pPr>
    </w:lvl>
    <w:lvl w:ilvl="7" w:tplc="04090019" w:tentative="1">
      <w:start w:val="1"/>
      <w:numFmt w:val="lowerLetter"/>
      <w:lvlText w:val="%8)"/>
      <w:lvlJc w:val="left"/>
      <w:pPr>
        <w:ind w:left="3504" w:hanging="420"/>
      </w:pPr>
    </w:lvl>
    <w:lvl w:ilvl="8" w:tplc="0409001B" w:tentative="1">
      <w:start w:val="1"/>
      <w:numFmt w:val="lowerRoman"/>
      <w:lvlText w:val="%9."/>
      <w:lvlJc w:val="right"/>
      <w:pPr>
        <w:ind w:left="3924" w:hanging="420"/>
      </w:pPr>
    </w:lvl>
  </w:abstractNum>
  <w:num w:numId="1">
    <w:abstractNumId w:val="0"/>
  </w:num>
  <w:num w:numId="2">
    <w:abstractNumId w:val="11"/>
  </w:num>
  <w:num w:numId="3">
    <w:abstractNumId w:val="18"/>
  </w:num>
  <w:num w:numId="4">
    <w:abstractNumId w:val="15"/>
  </w:num>
  <w:num w:numId="5">
    <w:abstractNumId w:val="10"/>
  </w:num>
  <w:num w:numId="6">
    <w:abstractNumId w:val="14"/>
  </w:num>
  <w:num w:numId="7">
    <w:abstractNumId w:val="16"/>
  </w:num>
  <w:num w:numId="8">
    <w:abstractNumId w:val="12"/>
  </w:num>
  <w:num w:numId="9">
    <w:abstractNumId w:val="17"/>
  </w:num>
  <w:num w:numId="10">
    <w:abstractNumId w:val="5"/>
  </w:num>
  <w:num w:numId="11">
    <w:abstractNumId w:val="4"/>
  </w:num>
  <w:num w:numId="12">
    <w:abstractNumId w:val="3"/>
  </w:num>
  <w:num w:numId="13">
    <w:abstractNumId w:val="2"/>
  </w:num>
  <w:num w:numId="14">
    <w:abstractNumId w:val="23"/>
  </w:num>
  <w:num w:numId="15">
    <w:abstractNumId w:val="9"/>
  </w:num>
  <w:num w:numId="16">
    <w:abstractNumId w:val="24"/>
  </w:num>
  <w:num w:numId="17">
    <w:abstractNumId w:val="21"/>
  </w:num>
  <w:num w:numId="18">
    <w:abstractNumId w:val="6"/>
  </w:num>
  <w:num w:numId="19">
    <w:abstractNumId w:val="20"/>
  </w:num>
  <w:num w:numId="20">
    <w:abstractNumId w:val="22"/>
  </w:num>
  <w:num w:numId="21">
    <w:abstractNumId w:val="19"/>
  </w:num>
  <w:num w:numId="22">
    <w:abstractNumId w:val="13"/>
  </w:num>
  <w:num w:numId="23">
    <w:abstractNumId w:val="7"/>
  </w:num>
  <w:num w:numId="24">
    <w:abstractNumId w:val="1"/>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attachedTemplate r:id="rId1"/>
  <w:defaultTabStop w:val="567"/>
  <w:drawingGridHorizontalSpacing w:val="120"/>
  <w:drawingGridVerticalSpacing w:val="120"/>
  <w:displayHorizontalDrawingGridEvery w:val="0"/>
  <w:displayVerticalDrawingGridEvery w:val="2"/>
  <w:doNotUseMarginsForDrawingGridOrigin/>
  <w:drawingGridHorizontalOrigin w:val="0"/>
  <w:drawingGridVerticalOrigin w:val="0"/>
  <w:doNotShadeFormData/>
  <w:characterSpacingControl w:val="doNotCompress"/>
  <w:hdrShapeDefaults>
    <o:shapedefaults v:ext="edit" spidmax="2049" fillcolor="#9cbee0" strokecolor="#739cc3">
      <v:fill color="#9cbee0" color2="#bbd5f0" type="gradient">
        <o:fill v:ext="view" type="gradientUnscaled"/>
      </v:fill>
      <v:stroke color="#739cc3" weight="1.25pt" miterlimit="2"/>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063"/>
    <w:rsid w:val="000006E1"/>
    <w:rsid w:val="000007ED"/>
    <w:rsid w:val="00002A37"/>
    <w:rsid w:val="00003883"/>
    <w:rsid w:val="000039F4"/>
    <w:rsid w:val="00003C78"/>
    <w:rsid w:val="00006446"/>
    <w:rsid w:val="00006896"/>
    <w:rsid w:val="00007CDC"/>
    <w:rsid w:val="00011517"/>
    <w:rsid w:val="000118F5"/>
    <w:rsid w:val="00011B28"/>
    <w:rsid w:val="000134A1"/>
    <w:rsid w:val="00013E41"/>
    <w:rsid w:val="000151AE"/>
    <w:rsid w:val="000159A5"/>
    <w:rsid w:val="00015AB5"/>
    <w:rsid w:val="00015D15"/>
    <w:rsid w:val="00015E3C"/>
    <w:rsid w:val="000200DE"/>
    <w:rsid w:val="0002161D"/>
    <w:rsid w:val="000217A0"/>
    <w:rsid w:val="00023308"/>
    <w:rsid w:val="0002564D"/>
    <w:rsid w:val="00025ECA"/>
    <w:rsid w:val="00027684"/>
    <w:rsid w:val="000306AE"/>
    <w:rsid w:val="00031D0A"/>
    <w:rsid w:val="000325B8"/>
    <w:rsid w:val="00032AC9"/>
    <w:rsid w:val="00033C08"/>
    <w:rsid w:val="000342F7"/>
    <w:rsid w:val="00034C15"/>
    <w:rsid w:val="00035912"/>
    <w:rsid w:val="00035D7D"/>
    <w:rsid w:val="00036BA1"/>
    <w:rsid w:val="00037966"/>
    <w:rsid w:val="000413E0"/>
    <w:rsid w:val="000422E2"/>
    <w:rsid w:val="00042F22"/>
    <w:rsid w:val="000435BC"/>
    <w:rsid w:val="000438D0"/>
    <w:rsid w:val="000444EF"/>
    <w:rsid w:val="00044C53"/>
    <w:rsid w:val="00047D7D"/>
    <w:rsid w:val="00051553"/>
    <w:rsid w:val="000521DB"/>
    <w:rsid w:val="00052A07"/>
    <w:rsid w:val="000534E3"/>
    <w:rsid w:val="000548B0"/>
    <w:rsid w:val="00054ACD"/>
    <w:rsid w:val="0005606A"/>
    <w:rsid w:val="00056A3F"/>
    <w:rsid w:val="00057117"/>
    <w:rsid w:val="0005786E"/>
    <w:rsid w:val="00060501"/>
    <w:rsid w:val="000616E7"/>
    <w:rsid w:val="00061E9E"/>
    <w:rsid w:val="0006487E"/>
    <w:rsid w:val="00065417"/>
    <w:rsid w:val="00065E1A"/>
    <w:rsid w:val="00073A7A"/>
    <w:rsid w:val="00075487"/>
    <w:rsid w:val="00075A05"/>
    <w:rsid w:val="00077E5F"/>
    <w:rsid w:val="0008036A"/>
    <w:rsid w:val="00081AE6"/>
    <w:rsid w:val="00082A75"/>
    <w:rsid w:val="00083AD4"/>
    <w:rsid w:val="000855EB"/>
    <w:rsid w:val="000857D4"/>
    <w:rsid w:val="00085B52"/>
    <w:rsid w:val="00085FA7"/>
    <w:rsid w:val="000866F2"/>
    <w:rsid w:val="00087765"/>
    <w:rsid w:val="0009009F"/>
    <w:rsid w:val="00091557"/>
    <w:rsid w:val="00091834"/>
    <w:rsid w:val="00091AEA"/>
    <w:rsid w:val="000921AA"/>
    <w:rsid w:val="000924C1"/>
    <w:rsid w:val="000924F0"/>
    <w:rsid w:val="00093474"/>
    <w:rsid w:val="00093D57"/>
    <w:rsid w:val="0009510F"/>
    <w:rsid w:val="000968DD"/>
    <w:rsid w:val="000A0069"/>
    <w:rsid w:val="000A1B7B"/>
    <w:rsid w:val="000A1E8D"/>
    <w:rsid w:val="000A43C1"/>
    <w:rsid w:val="000A53D5"/>
    <w:rsid w:val="000A56F2"/>
    <w:rsid w:val="000A577A"/>
    <w:rsid w:val="000A5821"/>
    <w:rsid w:val="000A5980"/>
    <w:rsid w:val="000A598E"/>
    <w:rsid w:val="000A68FF"/>
    <w:rsid w:val="000B03D0"/>
    <w:rsid w:val="000B0762"/>
    <w:rsid w:val="000B2719"/>
    <w:rsid w:val="000B3A8F"/>
    <w:rsid w:val="000B3EA4"/>
    <w:rsid w:val="000B4AB9"/>
    <w:rsid w:val="000B58C3"/>
    <w:rsid w:val="000B61E9"/>
    <w:rsid w:val="000C0E3A"/>
    <w:rsid w:val="000C165A"/>
    <w:rsid w:val="000C22CA"/>
    <w:rsid w:val="000C2E19"/>
    <w:rsid w:val="000C381B"/>
    <w:rsid w:val="000C4DA4"/>
    <w:rsid w:val="000C76B7"/>
    <w:rsid w:val="000C7D2F"/>
    <w:rsid w:val="000D0D07"/>
    <w:rsid w:val="000D1622"/>
    <w:rsid w:val="000D2CF6"/>
    <w:rsid w:val="000D40DB"/>
    <w:rsid w:val="000D4797"/>
    <w:rsid w:val="000D6413"/>
    <w:rsid w:val="000D6C1F"/>
    <w:rsid w:val="000D7B3F"/>
    <w:rsid w:val="000E0527"/>
    <w:rsid w:val="000E1E92"/>
    <w:rsid w:val="000E206C"/>
    <w:rsid w:val="000E3280"/>
    <w:rsid w:val="000E3538"/>
    <w:rsid w:val="000E40DF"/>
    <w:rsid w:val="000E52CE"/>
    <w:rsid w:val="000E65E5"/>
    <w:rsid w:val="000E6ECE"/>
    <w:rsid w:val="000F06D6"/>
    <w:rsid w:val="000F0EB1"/>
    <w:rsid w:val="000F1106"/>
    <w:rsid w:val="000F1543"/>
    <w:rsid w:val="000F26ED"/>
    <w:rsid w:val="000F3BE9"/>
    <w:rsid w:val="000F3F6C"/>
    <w:rsid w:val="000F4F9E"/>
    <w:rsid w:val="000F53E5"/>
    <w:rsid w:val="000F5687"/>
    <w:rsid w:val="000F6BB9"/>
    <w:rsid w:val="000F6DF3"/>
    <w:rsid w:val="0010042E"/>
    <w:rsid w:val="001005FF"/>
    <w:rsid w:val="00100A0A"/>
    <w:rsid w:val="00100B00"/>
    <w:rsid w:val="00102312"/>
    <w:rsid w:val="001030FB"/>
    <w:rsid w:val="00103841"/>
    <w:rsid w:val="00104A02"/>
    <w:rsid w:val="00104AA5"/>
    <w:rsid w:val="00105E96"/>
    <w:rsid w:val="001062FB"/>
    <w:rsid w:val="001063E6"/>
    <w:rsid w:val="00107AD0"/>
    <w:rsid w:val="00110FCA"/>
    <w:rsid w:val="0011208B"/>
    <w:rsid w:val="00113CF4"/>
    <w:rsid w:val="001153EA"/>
    <w:rsid w:val="00115643"/>
    <w:rsid w:val="0011566A"/>
    <w:rsid w:val="00115BB5"/>
    <w:rsid w:val="00116765"/>
    <w:rsid w:val="00116983"/>
    <w:rsid w:val="00116B1B"/>
    <w:rsid w:val="001179C1"/>
    <w:rsid w:val="001219F5"/>
    <w:rsid w:val="00121A20"/>
    <w:rsid w:val="00121ED4"/>
    <w:rsid w:val="00122897"/>
    <w:rsid w:val="00123361"/>
    <w:rsid w:val="0012377F"/>
    <w:rsid w:val="00124314"/>
    <w:rsid w:val="00125AEE"/>
    <w:rsid w:val="00126B4A"/>
    <w:rsid w:val="001276CF"/>
    <w:rsid w:val="00132FD0"/>
    <w:rsid w:val="00133231"/>
    <w:rsid w:val="00133826"/>
    <w:rsid w:val="001344C0"/>
    <w:rsid w:val="001346FA"/>
    <w:rsid w:val="00134D51"/>
    <w:rsid w:val="00135252"/>
    <w:rsid w:val="0013556B"/>
    <w:rsid w:val="00137AB5"/>
    <w:rsid w:val="00137F0B"/>
    <w:rsid w:val="00142AA5"/>
    <w:rsid w:val="001433E0"/>
    <w:rsid w:val="0014503C"/>
    <w:rsid w:val="00145D6B"/>
    <w:rsid w:val="0014605A"/>
    <w:rsid w:val="001467CF"/>
    <w:rsid w:val="00146D02"/>
    <w:rsid w:val="001501D4"/>
    <w:rsid w:val="00151634"/>
    <w:rsid w:val="00151C6F"/>
    <w:rsid w:val="00151E23"/>
    <w:rsid w:val="001526E0"/>
    <w:rsid w:val="0015358F"/>
    <w:rsid w:val="00153719"/>
    <w:rsid w:val="00154D00"/>
    <w:rsid w:val="00154E3C"/>
    <w:rsid w:val="001551B5"/>
    <w:rsid w:val="001552D9"/>
    <w:rsid w:val="001559F7"/>
    <w:rsid w:val="00155A1B"/>
    <w:rsid w:val="00156C4C"/>
    <w:rsid w:val="00162FE4"/>
    <w:rsid w:val="001630E5"/>
    <w:rsid w:val="00163A30"/>
    <w:rsid w:val="00163F60"/>
    <w:rsid w:val="001651C0"/>
    <w:rsid w:val="001657E5"/>
    <w:rsid w:val="001659C1"/>
    <w:rsid w:val="00166742"/>
    <w:rsid w:val="00166BA2"/>
    <w:rsid w:val="00166F02"/>
    <w:rsid w:val="0017105C"/>
    <w:rsid w:val="001710F5"/>
    <w:rsid w:val="001727B5"/>
    <w:rsid w:val="0017342D"/>
    <w:rsid w:val="0017350A"/>
    <w:rsid w:val="00173A8E"/>
    <w:rsid w:val="001741A3"/>
    <w:rsid w:val="00176535"/>
    <w:rsid w:val="00176A77"/>
    <w:rsid w:val="00177142"/>
    <w:rsid w:val="00177795"/>
    <w:rsid w:val="00177ECF"/>
    <w:rsid w:val="0018143F"/>
    <w:rsid w:val="00181B1E"/>
    <w:rsid w:val="001838EB"/>
    <w:rsid w:val="00184640"/>
    <w:rsid w:val="00185A04"/>
    <w:rsid w:val="001877AB"/>
    <w:rsid w:val="00190AC1"/>
    <w:rsid w:val="0019341A"/>
    <w:rsid w:val="00194686"/>
    <w:rsid w:val="00197AFB"/>
    <w:rsid w:val="00197DF9"/>
    <w:rsid w:val="001A045C"/>
    <w:rsid w:val="001A0501"/>
    <w:rsid w:val="001A09B0"/>
    <w:rsid w:val="001A1987"/>
    <w:rsid w:val="001A2564"/>
    <w:rsid w:val="001A2852"/>
    <w:rsid w:val="001A3FB7"/>
    <w:rsid w:val="001A6173"/>
    <w:rsid w:val="001A6CBA"/>
    <w:rsid w:val="001B0701"/>
    <w:rsid w:val="001B0D97"/>
    <w:rsid w:val="001B264D"/>
    <w:rsid w:val="001B278B"/>
    <w:rsid w:val="001B396E"/>
    <w:rsid w:val="001B4B17"/>
    <w:rsid w:val="001B4F24"/>
    <w:rsid w:val="001B4FE7"/>
    <w:rsid w:val="001B5A5D"/>
    <w:rsid w:val="001B7B45"/>
    <w:rsid w:val="001C13BD"/>
    <w:rsid w:val="001C1CE5"/>
    <w:rsid w:val="001C2CE1"/>
    <w:rsid w:val="001C3D2A"/>
    <w:rsid w:val="001C6A90"/>
    <w:rsid w:val="001C7A37"/>
    <w:rsid w:val="001D05CD"/>
    <w:rsid w:val="001D092D"/>
    <w:rsid w:val="001D0B8E"/>
    <w:rsid w:val="001D1802"/>
    <w:rsid w:val="001D2628"/>
    <w:rsid w:val="001D2A95"/>
    <w:rsid w:val="001D2D6E"/>
    <w:rsid w:val="001D37C4"/>
    <w:rsid w:val="001D4779"/>
    <w:rsid w:val="001D48BC"/>
    <w:rsid w:val="001D490F"/>
    <w:rsid w:val="001D4E94"/>
    <w:rsid w:val="001D51BA"/>
    <w:rsid w:val="001D5397"/>
    <w:rsid w:val="001D55DB"/>
    <w:rsid w:val="001D5C9C"/>
    <w:rsid w:val="001D5DA4"/>
    <w:rsid w:val="001D6342"/>
    <w:rsid w:val="001D6D53"/>
    <w:rsid w:val="001E136F"/>
    <w:rsid w:val="001E1709"/>
    <w:rsid w:val="001E2872"/>
    <w:rsid w:val="001E2F49"/>
    <w:rsid w:val="001E58E2"/>
    <w:rsid w:val="001E5CD4"/>
    <w:rsid w:val="001E5F81"/>
    <w:rsid w:val="001E6C95"/>
    <w:rsid w:val="001E7AED"/>
    <w:rsid w:val="001F1232"/>
    <w:rsid w:val="001F1BF5"/>
    <w:rsid w:val="001F2779"/>
    <w:rsid w:val="001F2C5D"/>
    <w:rsid w:val="001F307E"/>
    <w:rsid w:val="001F3916"/>
    <w:rsid w:val="001F42C0"/>
    <w:rsid w:val="001F48C6"/>
    <w:rsid w:val="001F49E6"/>
    <w:rsid w:val="001F54C5"/>
    <w:rsid w:val="001F5F7A"/>
    <w:rsid w:val="001F662C"/>
    <w:rsid w:val="001F7074"/>
    <w:rsid w:val="001F7A52"/>
    <w:rsid w:val="00200490"/>
    <w:rsid w:val="00200D60"/>
    <w:rsid w:val="00200DA2"/>
    <w:rsid w:val="00201F3A"/>
    <w:rsid w:val="0020332E"/>
    <w:rsid w:val="00203F96"/>
    <w:rsid w:val="00204EB9"/>
    <w:rsid w:val="002056EB"/>
    <w:rsid w:val="002069B2"/>
    <w:rsid w:val="00207FA3"/>
    <w:rsid w:val="00210489"/>
    <w:rsid w:val="00210D52"/>
    <w:rsid w:val="00211AF4"/>
    <w:rsid w:val="002133D6"/>
    <w:rsid w:val="00214022"/>
    <w:rsid w:val="00214B9E"/>
    <w:rsid w:val="00214DA8"/>
    <w:rsid w:val="00214E34"/>
    <w:rsid w:val="00215423"/>
    <w:rsid w:val="002158FA"/>
    <w:rsid w:val="00216692"/>
    <w:rsid w:val="00220600"/>
    <w:rsid w:val="00220C63"/>
    <w:rsid w:val="00221801"/>
    <w:rsid w:val="002219EA"/>
    <w:rsid w:val="002224DB"/>
    <w:rsid w:val="00222C4E"/>
    <w:rsid w:val="00222D3D"/>
    <w:rsid w:val="00222E3E"/>
    <w:rsid w:val="002239EE"/>
    <w:rsid w:val="00223FCB"/>
    <w:rsid w:val="00224C3C"/>
    <w:rsid w:val="002252C3"/>
    <w:rsid w:val="002253AB"/>
    <w:rsid w:val="0022544E"/>
    <w:rsid w:val="00225C54"/>
    <w:rsid w:val="00230765"/>
    <w:rsid w:val="00230AFF"/>
    <w:rsid w:val="002319E4"/>
    <w:rsid w:val="00232D85"/>
    <w:rsid w:val="00235632"/>
    <w:rsid w:val="00235872"/>
    <w:rsid w:val="00236C28"/>
    <w:rsid w:val="002377EC"/>
    <w:rsid w:val="002378F5"/>
    <w:rsid w:val="002403E8"/>
    <w:rsid w:val="00241559"/>
    <w:rsid w:val="002431B1"/>
    <w:rsid w:val="002435B3"/>
    <w:rsid w:val="00243D14"/>
    <w:rsid w:val="002451C4"/>
    <w:rsid w:val="002458EB"/>
    <w:rsid w:val="00246E44"/>
    <w:rsid w:val="002500C8"/>
    <w:rsid w:val="002518B2"/>
    <w:rsid w:val="00253AF0"/>
    <w:rsid w:val="002540F4"/>
    <w:rsid w:val="002542D8"/>
    <w:rsid w:val="00256492"/>
    <w:rsid w:val="00257543"/>
    <w:rsid w:val="0025797A"/>
    <w:rsid w:val="00261062"/>
    <w:rsid w:val="002617E7"/>
    <w:rsid w:val="0026254C"/>
    <w:rsid w:val="002641C1"/>
    <w:rsid w:val="00264228"/>
    <w:rsid w:val="00264334"/>
    <w:rsid w:val="0026473E"/>
    <w:rsid w:val="00266214"/>
    <w:rsid w:val="00266497"/>
    <w:rsid w:val="002672B3"/>
    <w:rsid w:val="00267C83"/>
    <w:rsid w:val="0027144F"/>
    <w:rsid w:val="00271F3A"/>
    <w:rsid w:val="00272E60"/>
    <w:rsid w:val="00273278"/>
    <w:rsid w:val="002737F4"/>
    <w:rsid w:val="00275DFB"/>
    <w:rsid w:val="00275F1A"/>
    <w:rsid w:val="002776FE"/>
    <w:rsid w:val="002805F5"/>
    <w:rsid w:val="00280751"/>
    <w:rsid w:val="00281766"/>
    <w:rsid w:val="0028280A"/>
    <w:rsid w:val="00282CCE"/>
    <w:rsid w:val="00283E47"/>
    <w:rsid w:val="00285658"/>
    <w:rsid w:val="00286ACD"/>
    <w:rsid w:val="00287838"/>
    <w:rsid w:val="002878B2"/>
    <w:rsid w:val="002907B5"/>
    <w:rsid w:val="00291174"/>
    <w:rsid w:val="002914C5"/>
    <w:rsid w:val="0029261E"/>
    <w:rsid w:val="00292E17"/>
    <w:rsid w:val="00292EB7"/>
    <w:rsid w:val="00293835"/>
    <w:rsid w:val="00294F63"/>
    <w:rsid w:val="002952D6"/>
    <w:rsid w:val="00296227"/>
    <w:rsid w:val="00296734"/>
    <w:rsid w:val="00296CFF"/>
    <w:rsid w:val="00296F44"/>
    <w:rsid w:val="002971AF"/>
    <w:rsid w:val="0029777D"/>
    <w:rsid w:val="002977D8"/>
    <w:rsid w:val="002A055E"/>
    <w:rsid w:val="002A0931"/>
    <w:rsid w:val="002A1D4E"/>
    <w:rsid w:val="002A2869"/>
    <w:rsid w:val="002A3352"/>
    <w:rsid w:val="002A3EB8"/>
    <w:rsid w:val="002A5C73"/>
    <w:rsid w:val="002A5E00"/>
    <w:rsid w:val="002A66D2"/>
    <w:rsid w:val="002A7309"/>
    <w:rsid w:val="002B1F34"/>
    <w:rsid w:val="002B241D"/>
    <w:rsid w:val="002B24D6"/>
    <w:rsid w:val="002B266B"/>
    <w:rsid w:val="002B2DB8"/>
    <w:rsid w:val="002B37A7"/>
    <w:rsid w:val="002B55F1"/>
    <w:rsid w:val="002B6101"/>
    <w:rsid w:val="002B6E2B"/>
    <w:rsid w:val="002B750B"/>
    <w:rsid w:val="002B7B20"/>
    <w:rsid w:val="002C1321"/>
    <w:rsid w:val="002C280C"/>
    <w:rsid w:val="002C41E6"/>
    <w:rsid w:val="002C6088"/>
    <w:rsid w:val="002C6773"/>
    <w:rsid w:val="002C71CD"/>
    <w:rsid w:val="002C7C99"/>
    <w:rsid w:val="002D071A"/>
    <w:rsid w:val="002D0A6F"/>
    <w:rsid w:val="002D0C4B"/>
    <w:rsid w:val="002D0C7B"/>
    <w:rsid w:val="002D34B2"/>
    <w:rsid w:val="002D5F77"/>
    <w:rsid w:val="002D71DE"/>
    <w:rsid w:val="002D7637"/>
    <w:rsid w:val="002E0337"/>
    <w:rsid w:val="002E11A6"/>
    <w:rsid w:val="002E17F2"/>
    <w:rsid w:val="002E1F3B"/>
    <w:rsid w:val="002E3735"/>
    <w:rsid w:val="002E3EA2"/>
    <w:rsid w:val="002E7CAE"/>
    <w:rsid w:val="002F2533"/>
    <w:rsid w:val="002F2674"/>
    <w:rsid w:val="002F2771"/>
    <w:rsid w:val="002F37A9"/>
    <w:rsid w:val="002F44AC"/>
    <w:rsid w:val="002F4866"/>
    <w:rsid w:val="002F5789"/>
    <w:rsid w:val="002F6658"/>
    <w:rsid w:val="002F6C2F"/>
    <w:rsid w:val="002F7502"/>
    <w:rsid w:val="00301612"/>
    <w:rsid w:val="00301CE6"/>
    <w:rsid w:val="0030256B"/>
    <w:rsid w:val="00302A68"/>
    <w:rsid w:val="00304FFC"/>
    <w:rsid w:val="0030501F"/>
    <w:rsid w:val="003056E7"/>
    <w:rsid w:val="003068E4"/>
    <w:rsid w:val="00307206"/>
    <w:rsid w:val="00307220"/>
    <w:rsid w:val="003075AC"/>
    <w:rsid w:val="0030760C"/>
    <w:rsid w:val="00307BA1"/>
    <w:rsid w:val="00310268"/>
    <w:rsid w:val="00310A7A"/>
    <w:rsid w:val="00311702"/>
    <w:rsid w:val="00311804"/>
    <w:rsid w:val="00311E82"/>
    <w:rsid w:val="00311EC9"/>
    <w:rsid w:val="00312C72"/>
    <w:rsid w:val="00313FD6"/>
    <w:rsid w:val="003143BD"/>
    <w:rsid w:val="00314C6F"/>
    <w:rsid w:val="00317A53"/>
    <w:rsid w:val="003203ED"/>
    <w:rsid w:val="0032076E"/>
    <w:rsid w:val="00321E95"/>
    <w:rsid w:val="00322C9F"/>
    <w:rsid w:val="00322D34"/>
    <w:rsid w:val="0032498B"/>
    <w:rsid w:val="00324D23"/>
    <w:rsid w:val="00326976"/>
    <w:rsid w:val="003304CA"/>
    <w:rsid w:val="00331751"/>
    <w:rsid w:val="00332752"/>
    <w:rsid w:val="00334579"/>
    <w:rsid w:val="00335858"/>
    <w:rsid w:val="00336BDA"/>
    <w:rsid w:val="0033787F"/>
    <w:rsid w:val="003400C8"/>
    <w:rsid w:val="00340B42"/>
    <w:rsid w:val="003423A6"/>
    <w:rsid w:val="00342BD7"/>
    <w:rsid w:val="00343672"/>
    <w:rsid w:val="00343A07"/>
    <w:rsid w:val="0034432D"/>
    <w:rsid w:val="00345FB9"/>
    <w:rsid w:val="00346DB5"/>
    <w:rsid w:val="003477B1"/>
    <w:rsid w:val="00347E4D"/>
    <w:rsid w:val="00350499"/>
    <w:rsid w:val="00350AE0"/>
    <w:rsid w:val="00351110"/>
    <w:rsid w:val="003518E5"/>
    <w:rsid w:val="00352D06"/>
    <w:rsid w:val="0035491B"/>
    <w:rsid w:val="00355FF7"/>
    <w:rsid w:val="00357380"/>
    <w:rsid w:val="003602D9"/>
    <w:rsid w:val="003604CE"/>
    <w:rsid w:val="00360F65"/>
    <w:rsid w:val="00361724"/>
    <w:rsid w:val="00363D3F"/>
    <w:rsid w:val="0036439C"/>
    <w:rsid w:val="00364EAB"/>
    <w:rsid w:val="00366AD5"/>
    <w:rsid w:val="00366C26"/>
    <w:rsid w:val="00366E2C"/>
    <w:rsid w:val="00370308"/>
    <w:rsid w:val="00370E47"/>
    <w:rsid w:val="00371118"/>
    <w:rsid w:val="00371751"/>
    <w:rsid w:val="003742AC"/>
    <w:rsid w:val="00377CE1"/>
    <w:rsid w:val="003814F6"/>
    <w:rsid w:val="00384A79"/>
    <w:rsid w:val="00385A75"/>
    <w:rsid w:val="00385A92"/>
    <w:rsid w:val="00385BF0"/>
    <w:rsid w:val="0038733C"/>
    <w:rsid w:val="003874F7"/>
    <w:rsid w:val="003900D3"/>
    <w:rsid w:val="003908B9"/>
    <w:rsid w:val="003910E9"/>
    <w:rsid w:val="003912C5"/>
    <w:rsid w:val="003939FF"/>
    <w:rsid w:val="00394496"/>
    <w:rsid w:val="003944CB"/>
    <w:rsid w:val="00395B3E"/>
    <w:rsid w:val="00395CB6"/>
    <w:rsid w:val="003A0D9B"/>
    <w:rsid w:val="003A2223"/>
    <w:rsid w:val="003A26EB"/>
    <w:rsid w:val="003A2A0F"/>
    <w:rsid w:val="003A31A4"/>
    <w:rsid w:val="003A3687"/>
    <w:rsid w:val="003A38BD"/>
    <w:rsid w:val="003A45A1"/>
    <w:rsid w:val="003A5B0A"/>
    <w:rsid w:val="003A6BAC"/>
    <w:rsid w:val="003A721A"/>
    <w:rsid w:val="003A7A13"/>
    <w:rsid w:val="003A7EF3"/>
    <w:rsid w:val="003B159C"/>
    <w:rsid w:val="003B203B"/>
    <w:rsid w:val="003B27F5"/>
    <w:rsid w:val="003B2A64"/>
    <w:rsid w:val="003B341C"/>
    <w:rsid w:val="003B369F"/>
    <w:rsid w:val="003B36A3"/>
    <w:rsid w:val="003B3ED3"/>
    <w:rsid w:val="003B460B"/>
    <w:rsid w:val="003B608E"/>
    <w:rsid w:val="003B7456"/>
    <w:rsid w:val="003B7FE5"/>
    <w:rsid w:val="003C11C8"/>
    <w:rsid w:val="003C2702"/>
    <w:rsid w:val="003C2AFD"/>
    <w:rsid w:val="003C45C7"/>
    <w:rsid w:val="003C605C"/>
    <w:rsid w:val="003C7806"/>
    <w:rsid w:val="003D109F"/>
    <w:rsid w:val="003D2478"/>
    <w:rsid w:val="003D3014"/>
    <w:rsid w:val="003D3C45"/>
    <w:rsid w:val="003D5B1F"/>
    <w:rsid w:val="003D5B24"/>
    <w:rsid w:val="003D684E"/>
    <w:rsid w:val="003D6E2A"/>
    <w:rsid w:val="003D72A8"/>
    <w:rsid w:val="003E15FA"/>
    <w:rsid w:val="003E3303"/>
    <w:rsid w:val="003E55E4"/>
    <w:rsid w:val="003E5EB9"/>
    <w:rsid w:val="003E74E3"/>
    <w:rsid w:val="003F05C7"/>
    <w:rsid w:val="003F2CD4"/>
    <w:rsid w:val="003F2F6E"/>
    <w:rsid w:val="003F5180"/>
    <w:rsid w:val="003F5588"/>
    <w:rsid w:val="003F6357"/>
    <w:rsid w:val="003F6BBE"/>
    <w:rsid w:val="003F772D"/>
    <w:rsid w:val="003F77BD"/>
    <w:rsid w:val="003F7A4F"/>
    <w:rsid w:val="003F7B94"/>
    <w:rsid w:val="004000E8"/>
    <w:rsid w:val="00401649"/>
    <w:rsid w:val="00402E25"/>
    <w:rsid w:val="00402E2B"/>
    <w:rsid w:val="00403ED7"/>
    <w:rsid w:val="00404315"/>
    <w:rsid w:val="00404FC7"/>
    <w:rsid w:val="0040512B"/>
    <w:rsid w:val="0040526F"/>
    <w:rsid w:val="00405CA5"/>
    <w:rsid w:val="00407624"/>
    <w:rsid w:val="00407CD3"/>
    <w:rsid w:val="00410134"/>
    <w:rsid w:val="00410B72"/>
    <w:rsid w:val="00410F18"/>
    <w:rsid w:val="0041139A"/>
    <w:rsid w:val="004115E5"/>
    <w:rsid w:val="0041263E"/>
    <w:rsid w:val="004132D7"/>
    <w:rsid w:val="00413AAC"/>
    <w:rsid w:val="00415C6B"/>
    <w:rsid w:val="004162BC"/>
    <w:rsid w:val="004170A7"/>
    <w:rsid w:val="004201BF"/>
    <w:rsid w:val="00421105"/>
    <w:rsid w:val="00422A16"/>
    <w:rsid w:val="004230DF"/>
    <w:rsid w:val="004242F4"/>
    <w:rsid w:val="00424654"/>
    <w:rsid w:val="00427248"/>
    <w:rsid w:val="00427B11"/>
    <w:rsid w:val="00430722"/>
    <w:rsid w:val="00430A97"/>
    <w:rsid w:val="00431368"/>
    <w:rsid w:val="004319D4"/>
    <w:rsid w:val="004325E7"/>
    <w:rsid w:val="00432CBB"/>
    <w:rsid w:val="0043450D"/>
    <w:rsid w:val="0043487D"/>
    <w:rsid w:val="00436A59"/>
    <w:rsid w:val="00437447"/>
    <w:rsid w:val="00437693"/>
    <w:rsid w:val="00440166"/>
    <w:rsid w:val="00441A92"/>
    <w:rsid w:val="00442352"/>
    <w:rsid w:val="00443E0E"/>
    <w:rsid w:val="00444F56"/>
    <w:rsid w:val="00445B86"/>
    <w:rsid w:val="00446119"/>
    <w:rsid w:val="00446488"/>
    <w:rsid w:val="00447C53"/>
    <w:rsid w:val="00450DFA"/>
    <w:rsid w:val="004517AA"/>
    <w:rsid w:val="00452CAC"/>
    <w:rsid w:val="00454409"/>
    <w:rsid w:val="00457565"/>
    <w:rsid w:val="00457B71"/>
    <w:rsid w:val="00457C09"/>
    <w:rsid w:val="0046259C"/>
    <w:rsid w:val="00464512"/>
    <w:rsid w:val="004669E2"/>
    <w:rsid w:val="004679C1"/>
    <w:rsid w:val="004708E0"/>
    <w:rsid w:val="00470C31"/>
    <w:rsid w:val="0047201B"/>
    <w:rsid w:val="004727FA"/>
    <w:rsid w:val="004734D0"/>
    <w:rsid w:val="00473510"/>
    <w:rsid w:val="0047374F"/>
    <w:rsid w:val="004741F8"/>
    <w:rsid w:val="0047435A"/>
    <w:rsid w:val="0047556B"/>
    <w:rsid w:val="00476072"/>
    <w:rsid w:val="00477768"/>
    <w:rsid w:val="004822CE"/>
    <w:rsid w:val="004831EB"/>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94"/>
    <w:rsid w:val="004A3AB9"/>
    <w:rsid w:val="004A5C73"/>
    <w:rsid w:val="004A60CA"/>
    <w:rsid w:val="004A655D"/>
    <w:rsid w:val="004A6868"/>
    <w:rsid w:val="004A6AC3"/>
    <w:rsid w:val="004B4FE6"/>
    <w:rsid w:val="004B589A"/>
    <w:rsid w:val="004B787B"/>
    <w:rsid w:val="004B7C0C"/>
    <w:rsid w:val="004C01C8"/>
    <w:rsid w:val="004C1338"/>
    <w:rsid w:val="004C2DB9"/>
    <w:rsid w:val="004C3108"/>
    <w:rsid w:val="004C3898"/>
    <w:rsid w:val="004C4042"/>
    <w:rsid w:val="004C5D43"/>
    <w:rsid w:val="004D0886"/>
    <w:rsid w:val="004D1B91"/>
    <w:rsid w:val="004D36B1"/>
    <w:rsid w:val="004D431B"/>
    <w:rsid w:val="004D6356"/>
    <w:rsid w:val="004D677E"/>
    <w:rsid w:val="004D7EBD"/>
    <w:rsid w:val="004E15F5"/>
    <w:rsid w:val="004E1829"/>
    <w:rsid w:val="004E1945"/>
    <w:rsid w:val="004E1BCE"/>
    <w:rsid w:val="004E2680"/>
    <w:rsid w:val="004E28F9"/>
    <w:rsid w:val="004E3819"/>
    <w:rsid w:val="004E462E"/>
    <w:rsid w:val="004E4B5D"/>
    <w:rsid w:val="004E4B91"/>
    <w:rsid w:val="004E56DC"/>
    <w:rsid w:val="004E59F2"/>
    <w:rsid w:val="004E6F87"/>
    <w:rsid w:val="004E7052"/>
    <w:rsid w:val="004E720A"/>
    <w:rsid w:val="004E76F4"/>
    <w:rsid w:val="004F0254"/>
    <w:rsid w:val="004F0B4E"/>
    <w:rsid w:val="004F0B6C"/>
    <w:rsid w:val="004F2078"/>
    <w:rsid w:val="004F26BF"/>
    <w:rsid w:val="004F3080"/>
    <w:rsid w:val="004F4C3A"/>
    <w:rsid w:val="004F4CF5"/>
    <w:rsid w:val="004F4DA3"/>
    <w:rsid w:val="00500023"/>
    <w:rsid w:val="0050020C"/>
    <w:rsid w:val="00502A0C"/>
    <w:rsid w:val="00503F09"/>
    <w:rsid w:val="00506557"/>
    <w:rsid w:val="0050677A"/>
    <w:rsid w:val="00506E4A"/>
    <w:rsid w:val="00507A57"/>
    <w:rsid w:val="005101CC"/>
    <w:rsid w:val="005104B9"/>
    <w:rsid w:val="005108D8"/>
    <w:rsid w:val="00510B4C"/>
    <w:rsid w:val="0051162A"/>
    <w:rsid w:val="005116F9"/>
    <w:rsid w:val="00512163"/>
    <w:rsid w:val="005138AF"/>
    <w:rsid w:val="005143B6"/>
    <w:rsid w:val="005146E1"/>
    <w:rsid w:val="00514A3B"/>
    <w:rsid w:val="00514FF3"/>
    <w:rsid w:val="005153A7"/>
    <w:rsid w:val="00516F4B"/>
    <w:rsid w:val="0052099E"/>
    <w:rsid w:val="005219CF"/>
    <w:rsid w:val="00521A8E"/>
    <w:rsid w:val="00522062"/>
    <w:rsid w:val="005222E4"/>
    <w:rsid w:val="005244FF"/>
    <w:rsid w:val="00524813"/>
    <w:rsid w:val="00524AD6"/>
    <w:rsid w:val="00524B5B"/>
    <w:rsid w:val="0052660D"/>
    <w:rsid w:val="005336BB"/>
    <w:rsid w:val="00533DBC"/>
    <w:rsid w:val="00533EA8"/>
    <w:rsid w:val="00534B59"/>
    <w:rsid w:val="0053627A"/>
    <w:rsid w:val="00536759"/>
    <w:rsid w:val="00537C62"/>
    <w:rsid w:val="00541077"/>
    <w:rsid w:val="00544E2D"/>
    <w:rsid w:val="005455E8"/>
    <w:rsid w:val="00546970"/>
    <w:rsid w:val="00552C30"/>
    <w:rsid w:val="00553B15"/>
    <w:rsid w:val="00553BC0"/>
    <w:rsid w:val="00554E19"/>
    <w:rsid w:val="00556337"/>
    <w:rsid w:val="005567D1"/>
    <w:rsid w:val="0056121F"/>
    <w:rsid w:val="00563BF7"/>
    <w:rsid w:val="0056447F"/>
    <w:rsid w:val="00564D1F"/>
    <w:rsid w:val="00566C37"/>
    <w:rsid w:val="00571B00"/>
    <w:rsid w:val="005722BC"/>
    <w:rsid w:val="00572505"/>
    <w:rsid w:val="00574A90"/>
    <w:rsid w:val="005754CA"/>
    <w:rsid w:val="00575EA9"/>
    <w:rsid w:val="0057653F"/>
    <w:rsid w:val="0057702A"/>
    <w:rsid w:val="00577C78"/>
    <w:rsid w:val="00582809"/>
    <w:rsid w:val="00582C38"/>
    <w:rsid w:val="005843CF"/>
    <w:rsid w:val="0058798C"/>
    <w:rsid w:val="00587DAF"/>
    <w:rsid w:val="005900FA"/>
    <w:rsid w:val="005935A4"/>
    <w:rsid w:val="005948C2"/>
    <w:rsid w:val="00594911"/>
    <w:rsid w:val="005951F0"/>
    <w:rsid w:val="00595DCA"/>
    <w:rsid w:val="00596897"/>
    <w:rsid w:val="00597455"/>
    <w:rsid w:val="0059779B"/>
    <w:rsid w:val="005A1C1C"/>
    <w:rsid w:val="005A209A"/>
    <w:rsid w:val="005A2E68"/>
    <w:rsid w:val="005A662D"/>
    <w:rsid w:val="005A6953"/>
    <w:rsid w:val="005B1603"/>
    <w:rsid w:val="005B35D7"/>
    <w:rsid w:val="005B392A"/>
    <w:rsid w:val="005B39C6"/>
    <w:rsid w:val="005B3AA3"/>
    <w:rsid w:val="005B436F"/>
    <w:rsid w:val="005B55EE"/>
    <w:rsid w:val="005B591A"/>
    <w:rsid w:val="005B64FE"/>
    <w:rsid w:val="005B6E26"/>
    <w:rsid w:val="005B6F83"/>
    <w:rsid w:val="005B7117"/>
    <w:rsid w:val="005C087A"/>
    <w:rsid w:val="005C3462"/>
    <w:rsid w:val="005C3B9A"/>
    <w:rsid w:val="005C5383"/>
    <w:rsid w:val="005C5782"/>
    <w:rsid w:val="005C595B"/>
    <w:rsid w:val="005C67B7"/>
    <w:rsid w:val="005C6885"/>
    <w:rsid w:val="005C74FB"/>
    <w:rsid w:val="005D14F1"/>
    <w:rsid w:val="005D1602"/>
    <w:rsid w:val="005D29C9"/>
    <w:rsid w:val="005D3FDD"/>
    <w:rsid w:val="005D5136"/>
    <w:rsid w:val="005D7501"/>
    <w:rsid w:val="005D77AF"/>
    <w:rsid w:val="005E03C7"/>
    <w:rsid w:val="005E1D86"/>
    <w:rsid w:val="005E2399"/>
    <w:rsid w:val="005E378A"/>
    <w:rsid w:val="005E385F"/>
    <w:rsid w:val="005E448E"/>
    <w:rsid w:val="005E53C1"/>
    <w:rsid w:val="005E5B81"/>
    <w:rsid w:val="005E6079"/>
    <w:rsid w:val="005E6277"/>
    <w:rsid w:val="005E69C8"/>
    <w:rsid w:val="005E6A88"/>
    <w:rsid w:val="005E6D2A"/>
    <w:rsid w:val="005E7774"/>
    <w:rsid w:val="005E7A2B"/>
    <w:rsid w:val="005F255E"/>
    <w:rsid w:val="005F2CB1"/>
    <w:rsid w:val="005F3025"/>
    <w:rsid w:val="005F3DA8"/>
    <w:rsid w:val="005F4EE7"/>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471"/>
    <w:rsid w:val="00611327"/>
    <w:rsid w:val="00611753"/>
    <w:rsid w:val="00611B83"/>
    <w:rsid w:val="0061226C"/>
    <w:rsid w:val="00613257"/>
    <w:rsid w:val="00617022"/>
    <w:rsid w:val="00617D85"/>
    <w:rsid w:val="00620A71"/>
    <w:rsid w:val="00620D80"/>
    <w:rsid w:val="00622D99"/>
    <w:rsid w:val="00623262"/>
    <w:rsid w:val="006234A6"/>
    <w:rsid w:val="006243CE"/>
    <w:rsid w:val="00624CBB"/>
    <w:rsid w:val="00626565"/>
    <w:rsid w:val="0062656F"/>
    <w:rsid w:val="00630001"/>
    <w:rsid w:val="00630B40"/>
    <w:rsid w:val="00631092"/>
    <w:rsid w:val="006311B3"/>
    <w:rsid w:val="00631CA0"/>
    <w:rsid w:val="0063284C"/>
    <w:rsid w:val="006328C1"/>
    <w:rsid w:val="0063551D"/>
    <w:rsid w:val="00635D97"/>
    <w:rsid w:val="00636398"/>
    <w:rsid w:val="006367A0"/>
    <w:rsid w:val="006368D3"/>
    <w:rsid w:val="006377EC"/>
    <w:rsid w:val="0064077A"/>
    <w:rsid w:val="0064088E"/>
    <w:rsid w:val="00641311"/>
    <w:rsid w:val="0064151F"/>
    <w:rsid w:val="00641533"/>
    <w:rsid w:val="0064208D"/>
    <w:rsid w:val="006427DA"/>
    <w:rsid w:val="00643475"/>
    <w:rsid w:val="00643854"/>
    <w:rsid w:val="0064396A"/>
    <w:rsid w:val="0064400D"/>
    <w:rsid w:val="0064624E"/>
    <w:rsid w:val="00646360"/>
    <w:rsid w:val="006466EA"/>
    <w:rsid w:val="0064701F"/>
    <w:rsid w:val="00647207"/>
    <w:rsid w:val="00647305"/>
    <w:rsid w:val="00647C6B"/>
    <w:rsid w:val="00650214"/>
    <w:rsid w:val="00650AB9"/>
    <w:rsid w:val="00650EF2"/>
    <w:rsid w:val="00651069"/>
    <w:rsid w:val="00651C5B"/>
    <w:rsid w:val="00652338"/>
    <w:rsid w:val="00652CA0"/>
    <w:rsid w:val="00653AC6"/>
    <w:rsid w:val="00655733"/>
    <w:rsid w:val="00655ACD"/>
    <w:rsid w:val="00656A92"/>
    <w:rsid w:val="00656DDE"/>
    <w:rsid w:val="00657C91"/>
    <w:rsid w:val="00657EDA"/>
    <w:rsid w:val="0066011D"/>
    <w:rsid w:val="006607C0"/>
    <w:rsid w:val="0066081F"/>
    <w:rsid w:val="006613A6"/>
    <w:rsid w:val="006617ED"/>
    <w:rsid w:val="006627A2"/>
    <w:rsid w:val="006634E6"/>
    <w:rsid w:val="006655EE"/>
    <w:rsid w:val="00665EE9"/>
    <w:rsid w:val="00667EE7"/>
    <w:rsid w:val="0067041E"/>
    <w:rsid w:val="00670922"/>
    <w:rsid w:val="00670BE1"/>
    <w:rsid w:val="00671B70"/>
    <w:rsid w:val="00671F96"/>
    <w:rsid w:val="0067218F"/>
    <w:rsid w:val="006741F2"/>
    <w:rsid w:val="006742EE"/>
    <w:rsid w:val="006748AB"/>
    <w:rsid w:val="00674CC3"/>
    <w:rsid w:val="00674DBF"/>
    <w:rsid w:val="00675C72"/>
    <w:rsid w:val="00675CFE"/>
    <w:rsid w:val="00675F64"/>
    <w:rsid w:val="0067620E"/>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949"/>
    <w:rsid w:val="00696CAF"/>
    <w:rsid w:val="00696F29"/>
    <w:rsid w:val="00697052"/>
    <w:rsid w:val="006A173C"/>
    <w:rsid w:val="006A1F4C"/>
    <w:rsid w:val="006A2E0C"/>
    <w:rsid w:val="006A46FB"/>
    <w:rsid w:val="006A531B"/>
    <w:rsid w:val="006A5E28"/>
    <w:rsid w:val="006A697B"/>
    <w:rsid w:val="006A7972"/>
    <w:rsid w:val="006A7AFF"/>
    <w:rsid w:val="006A7D7C"/>
    <w:rsid w:val="006B0FAB"/>
    <w:rsid w:val="006B1816"/>
    <w:rsid w:val="006B1F99"/>
    <w:rsid w:val="006B2099"/>
    <w:rsid w:val="006B24E9"/>
    <w:rsid w:val="006B50CF"/>
    <w:rsid w:val="006B61B1"/>
    <w:rsid w:val="006B70F5"/>
    <w:rsid w:val="006C03B8"/>
    <w:rsid w:val="006C35E8"/>
    <w:rsid w:val="006C3EFC"/>
    <w:rsid w:val="006C47AF"/>
    <w:rsid w:val="006C57F3"/>
    <w:rsid w:val="006C5868"/>
    <w:rsid w:val="006C5A28"/>
    <w:rsid w:val="006C5EC9"/>
    <w:rsid w:val="006C6059"/>
    <w:rsid w:val="006C736F"/>
    <w:rsid w:val="006C7522"/>
    <w:rsid w:val="006C75A3"/>
    <w:rsid w:val="006C7A66"/>
    <w:rsid w:val="006C7ACB"/>
    <w:rsid w:val="006D08FA"/>
    <w:rsid w:val="006D0A8B"/>
    <w:rsid w:val="006D1E26"/>
    <w:rsid w:val="006D2575"/>
    <w:rsid w:val="006D2916"/>
    <w:rsid w:val="006D4BBC"/>
    <w:rsid w:val="006D52A6"/>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441"/>
    <w:rsid w:val="006F0DC3"/>
    <w:rsid w:val="006F1333"/>
    <w:rsid w:val="006F1B70"/>
    <w:rsid w:val="006F2EF4"/>
    <w:rsid w:val="006F341D"/>
    <w:rsid w:val="006F3CDE"/>
    <w:rsid w:val="006F3F41"/>
    <w:rsid w:val="006F58D4"/>
    <w:rsid w:val="006F7D70"/>
    <w:rsid w:val="007002C4"/>
    <w:rsid w:val="00700909"/>
    <w:rsid w:val="00700965"/>
    <w:rsid w:val="00700EF5"/>
    <w:rsid w:val="00701692"/>
    <w:rsid w:val="00702ECC"/>
    <w:rsid w:val="0070346E"/>
    <w:rsid w:val="0070372B"/>
    <w:rsid w:val="00704071"/>
    <w:rsid w:val="00704EDB"/>
    <w:rsid w:val="00706101"/>
    <w:rsid w:val="00707072"/>
    <w:rsid w:val="00707889"/>
    <w:rsid w:val="00707AA1"/>
    <w:rsid w:val="00707D61"/>
    <w:rsid w:val="00711DC7"/>
    <w:rsid w:val="00712287"/>
    <w:rsid w:val="00712499"/>
    <w:rsid w:val="00712772"/>
    <w:rsid w:val="00713DDA"/>
    <w:rsid w:val="007148D3"/>
    <w:rsid w:val="00714F46"/>
    <w:rsid w:val="00715058"/>
    <w:rsid w:val="00715B9A"/>
    <w:rsid w:val="00716521"/>
    <w:rsid w:val="00721009"/>
    <w:rsid w:val="007210E5"/>
    <w:rsid w:val="007214DF"/>
    <w:rsid w:val="00721CB4"/>
    <w:rsid w:val="00722F25"/>
    <w:rsid w:val="00724E89"/>
    <w:rsid w:val="00724E91"/>
    <w:rsid w:val="007265F3"/>
    <w:rsid w:val="00726EA6"/>
    <w:rsid w:val="00727208"/>
    <w:rsid w:val="00727680"/>
    <w:rsid w:val="007318E6"/>
    <w:rsid w:val="00731B08"/>
    <w:rsid w:val="00731EBA"/>
    <w:rsid w:val="00732F08"/>
    <w:rsid w:val="00732FD6"/>
    <w:rsid w:val="0073300A"/>
    <w:rsid w:val="0073394F"/>
    <w:rsid w:val="007342FD"/>
    <w:rsid w:val="007348B1"/>
    <w:rsid w:val="00734A5E"/>
    <w:rsid w:val="00734C6C"/>
    <w:rsid w:val="00735561"/>
    <w:rsid w:val="00735DCC"/>
    <w:rsid w:val="007362A6"/>
    <w:rsid w:val="00736D7D"/>
    <w:rsid w:val="00740E58"/>
    <w:rsid w:val="0074181C"/>
    <w:rsid w:val="00742333"/>
    <w:rsid w:val="007429D4"/>
    <w:rsid w:val="007430A1"/>
    <w:rsid w:val="00743B6A"/>
    <w:rsid w:val="007441EE"/>
    <w:rsid w:val="007445A0"/>
    <w:rsid w:val="0074524B"/>
    <w:rsid w:val="00746384"/>
    <w:rsid w:val="0074730D"/>
    <w:rsid w:val="00747D8B"/>
    <w:rsid w:val="0075059E"/>
    <w:rsid w:val="00750CE2"/>
    <w:rsid w:val="00750CF2"/>
    <w:rsid w:val="00751228"/>
    <w:rsid w:val="007529F7"/>
    <w:rsid w:val="00754C22"/>
    <w:rsid w:val="0075701A"/>
    <w:rsid w:val="007571E1"/>
    <w:rsid w:val="00757BDE"/>
    <w:rsid w:val="00760487"/>
    <w:rsid w:val="007604B2"/>
    <w:rsid w:val="007629E5"/>
    <w:rsid w:val="00765281"/>
    <w:rsid w:val="00765885"/>
    <w:rsid w:val="00766BAD"/>
    <w:rsid w:val="00770303"/>
    <w:rsid w:val="00770622"/>
    <w:rsid w:val="007706AD"/>
    <w:rsid w:val="007709BE"/>
    <w:rsid w:val="00770D23"/>
    <w:rsid w:val="00771353"/>
    <w:rsid w:val="00772E38"/>
    <w:rsid w:val="007730BD"/>
    <w:rsid w:val="007738D0"/>
    <w:rsid w:val="007742F3"/>
    <w:rsid w:val="007743B3"/>
    <w:rsid w:val="007755F2"/>
    <w:rsid w:val="00776074"/>
    <w:rsid w:val="00776971"/>
    <w:rsid w:val="00777A9B"/>
    <w:rsid w:val="00777D85"/>
    <w:rsid w:val="00781690"/>
    <w:rsid w:val="0078177E"/>
    <w:rsid w:val="00781931"/>
    <w:rsid w:val="00782977"/>
    <w:rsid w:val="0078304C"/>
    <w:rsid w:val="00783673"/>
    <w:rsid w:val="0078442C"/>
    <w:rsid w:val="00785490"/>
    <w:rsid w:val="007866A2"/>
    <w:rsid w:val="007870C4"/>
    <w:rsid w:val="00791552"/>
    <w:rsid w:val="0079204F"/>
    <w:rsid w:val="007925EA"/>
    <w:rsid w:val="00793CD8"/>
    <w:rsid w:val="007941E9"/>
    <w:rsid w:val="0079421B"/>
    <w:rsid w:val="00794BD1"/>
    <w:rsid w:val="00795C92"/>
    <w:rsid w:val="00796231"/>
    <w:rsid w:val="00796F0B"/>
    <w:rsid w:val="007970CC"/>
    <w:rsid w:val="007977AB"/>
    <w:rsid w:val="007A1394"/>
    <w:rsid w:val="007A1B2E"/>
    <w:rsid w:val="007A1CB3"/>
    <w:rsid w:val="007A2904"/>
    <w:rsid w:val="007A306F"/>
    <w:rsid w:val="007A31D8"/>
    <w:rsid w:val="007A3233"/>
    <w:rsid w:val="007A3403"/>
    <w:rsid w:val="007A43A6"/>
    <w:rsid w:val="007A58A6"/>
    <w:rsid w:val="007A6D45"/>
    <w:rsid w:val="007B14FC"/>
    <w:rsid w:val="007B1AA8"/>
    <w:rsid w:val="007B3D2D"/>
    <w:rsid w:val="007B50AE"/>
    <w:rsid w:val="007B51DF"/>
    <w:rsid w:val="007B6564"/>
    <w:rsid w:val="007B73FE"/>
    <w:rsid w:val="007B74EF"/>
    <w:rsid w:val="007C01E4"/>
    <w:rsid w:val="007C03A8"/>
    <w:rsid w:val="007C05DD"/>
    <w:rsid w:val="007C090F"/>
    <w:rsid w:val="007C2009"/>
    <w:rsid w:val="007C2998"/>
    <w:rsid w:val="007C3D18"/>
    <w:rsid w:val="007C60BF"/>
    <w:rsid w:val="007C6473"/>
    <w:rsid w:val="007C6A07"/>
    <w:rsid w:val="007C75A1"/>
    <w:rsid w:val="007C77A5"/>
    <w:rsid w:val="007D04E5"/>
    <w:rsid w:val="007D0A6F"/>
    <w:rsid w:val="007D5901"/>
    <w:rsid w:val="007D7526"/>
    <w:rsid w:val="007D7C70"/>
    <w:rsid w:val="007D7CFD"/>
    <w:rsid w:val="007E04A4"/>
    <w:rsid w:val="007E0764"/>
    <w:rsid w:val="007E2BBD"/>
    <w:rsid w:val="007E38A3"/>
    <w:rsid w:val="007E3A45"/>
    <w:rsid w:val="007E3D22"/>
    <w:rsid w:val="007E4610"/>
    <w:rsid w:val="007E4715"/>
    <w:rsid w:val="007E505B"/>
    <w:rsid w:val="007E7091"/>
    <w:rsid w:val="007E7A82"/>
    <w:rsid w:val="007F376F"/>
    <w:rsid w:val="007F4F62"/>
    <w:rsid w:val="008005B1"/>
    <w:rsid w:val="008020F8"/>
    <w:rsid w:val="00803FAE"/>
    <w:rsid w:val="00805DE1"/>
    <w:rsid w:val="0080605F"/>
    <w:rsid w:val="0080628D"/>
    <w:rsid w:val="00807786"/>
    <w:rsid w:val="00810C2F"/>
    <w:rsid w:val="00811FCB"/>
    <w:rsid w:val="008130BF"/>
    <w:rsid w:val="00813FAD"/>
    <w:rsid w:val="0081401E"/>
    <w:rsid w:val="008158D6"/>
    <w:rsid w:val="008160A3"/>
    <w:rsid w:val="0081672D"/>
    <w:rsid w:val="00817196"/>
    <w:rsid w:val="00817B18"/>
    <w:rsid w:val="00817C14"/>
    <w:rsid w:val="008202F9"/>
    <w:rsid w:val="00822040"/>
    <w:rsid w:val="008231E6"/>
    <w:rsid w:val="008235DB"/>
    <w:rsid w:val="0082383F"/>
    <w:rsid w:val="00824AB4"/>
    <w:rsid w:val="00824E48"/>
    <w:rsid w:val="00825C42"/>
    <w:rsid w:val="00825D25"/>
    <w:rsid w:val="00825E28"/>
    <w:rsid w:val="00827140"/>
    <w:rsid w:val="0082741E"/>
    <w:rsid w:val="00827D6F"/>
    <w:rsid w:val="00827E7A"/>
    <w:rsid w:val="008317AC"/>
    <w:rsid w:val="00832BCB"/>
    <w:rsid w:val="008348E7"/>
    <w:rsid w:val="00834BC9"/>
    <w:rsid w:val="00835B39"/>
    <w:rsid w:val="00836426"/>
    <w:rsid w:val="00836588"/>
    <w:rsid w:val="00836E13"/>
    <w:rsid w:val="008376AC"/>
    <w:rsid w:val="00837909"/>
    <w:rsid w:val="008408E9"/>
    <w:rsid w:val="0084192A"/>
    <w:rsid w:val="008444E8"/>
    <w:rsid w:val="00844E80"/>
    <w:rsid w:val="00845BBE"/>
    <w:rsid w:val="00846BE3"/>
    <w:rsid w:val="00846FE7"/>
    <w:rsid w:val="0085121F"/>
    <w:rsid w:val="008524C0"/>
    <w:rsid w:val="00852F1B"/>
    <w:rsid w:val="00853538"/>
    <w:rsid w:val="00853AEF"/>
    <w:rsid w:val="00853CC1"/>
    <w:rsid w:val="00854F97"/>
    <w:rsid w:val="00855D6B"/>
    <w:rsid w:val="00856911"/>
    <w:rsid w:val="00856CF4"/>
    <w:rsid w:val="00862FAB"/>
    <w:rsid w:val="008677FD"/>
    <w:rsid w:val="00867EF2"/>
    <w:rsid w:val="00870097"/>
    <w:rsid w:val="008706D4"/>
    <w:rsid w:val="00870F8A"/>
    <w:rsid w:val="008719A4"/>
    <w:rsid w:val="00871D03"/>
    <w:rsid w:val="00871D23"/>
    <w:rsid w:val="0087241A"/>
    <w:rsid w:val="008728FC"/>
    <w:rsid w:val="00874312"/>
    <w:rsid w:val="0087437C"/>
    <w:rsid w:val="00875C95"/>
    <w:rsid w:val="00875CD7"/>
    <w:rsid w:val="00876B4D"/>
    <w:rsid w:val="00877F18"/>
    <w:rsid w:val="00884147"/>
    <w:rsid w:val="008852FD"/>
    <w:rsid w:val="0088638D"/>
    <w:rsid w:val="00887B9C"/>
    <w:rsid w:val="008915EB"/>
    <w:rsid w:val="00892604"/>
    <w:rsid w:val="0089391E"/>
    <w:rsid w:val="00894048"/>
    <w:rsid w:val="00894A88"/>
    <w:rsid w:val="00895386"/>
    <w:rsid w:val="00895CBF"/>
    <w:rsid w:val="00895CCC"/>
    <w:rsid w:val="008963EF"/>
    <w:rsid w:val="00896657"/>
    <w:rsid w:val="008A0CFE"/>
    <w:rsid w:val="008A198A"/>
    <w:rsid w:val="008A21FF"/>
    <w:rsid w:val="008A2342"/>
    <w:rsid w:val="008A2CE2"/>
    <w:rsid w:val="008A30AC"/>
    <w:rsid w:val="008A3AFC"/>
    <w:rsid w:val="008A44B8"/>
    <w:rsid w:val="008A44CC"/>
    <w:rsid w:val="008A51A8"/>
    <w:rsid w:val="008A54C7"/>
    <w:rsid w:val="008A54DB"/>
    <w:rsid w:val="008A54F8"/>
    <w:rsid w:val="008A6301"/>
    <w:rsid w:val="008A6726"/>
    <w:rsid w:val="008A77D8"/>
    <w:rsid w:val="008A79F4"/>
    <w:rsid w:val="008B0483"/>
    <w:rsid w:val="008B1046"/>
    <w:rsid w:val="008B120C"/>
    <w:rsid w:val="008B19F0"/>
    <w:rsid w:val="008B47BB"/>
    <w:rsid w:val="008B4A74"/>
    <w:rsid w:val="008B51A0"/>
    <w:rsid w:val="008B527B"/>
    <w:rsid w:val="008B592A"/>
    <w:rsid w:val="008B62C2"/>
    <w:rsid w:val="008B6C2D"/>
    <w:rsid w:val="008B7B5C"/>
    <w:rsid w:val="008C0C99"/>
    <w:rsid w:val="008C0E4C"/>
    <w:rsid w:val="008C1579"/>
    <w:rsid w:val="008C2017"/>
    <w:rsid w:val="008C2D4E"/>
    <w:rsid w:val="008C3DAA"/>
    <w:rsid w:val="008C4958"/>
    <w:rsid w:val="008C4B33"/>
    <w:rsid w:val="008C4BAA"/>
    <w:rsid w:val="008C596B"/>
    <w:rsid w:val="008C6AE8"/>
    <w:rsid w:val="008C6FAB"/>
    <w:rsid w:val="008C7573"/>
    <w:rsid w:val="008D12A8"/>
    <w:rsid w:val="008D1656"/>
    <w:rsid w:val="008D34F1"/>
    <w:rsid w:val="008D3592"/>
    <w:rsid w:val="008D39D8"/>
    <w:rsid w:val="008D476E"/>
    <w:rsid w:val="008D5D15"/>
    <w:rsid w:val="008D6D1A"/>
    <w:rsid w:val="008E060E"/>
    <w:rsid w:val="008E065E"/>
    <w:rsid w:val="008E0927"/>
    <w:rsid w:val="008E16B2"/>
    <w:rsid w:val="008E1909"/>
    <w:rsid w:val="008E2F69"/>
    <w:rsid w:val="008E4734"/>
    <w:rsid w:val="008E4B84"/>
    <w:rsid w:val="008E4CF6"/>
    <w:rsid w:val="008F0102"/>
    <w:rsid w:val="008F1EAB"/>
    <w:rsid w:val="008F33DC"/>
    <w:rsid w:val="008F477F"/>
    <w:rsid w:val="008F4940"/>
    <w:rsid w:val="008F4DA9"/>
    <w:rsid w:val="008F5CC1"/>
    <w:rsid w:val="008F74FD"/>
    <w:rsid w:val="00901262"/>
    <w:rsid w:val="009016FF"/>
    <w:rsid w:val="00902350"/>
    <w:rsid w:val="0090336B"/>
    <w:rsid w:val="00903C53"/>
    <w:rsid w:val="009051E2"/>
    <w:rsid w:val="009053AA"/>
    <w:rsid w:val="00906939"/>
    <w:rsid w:val="009071BF"/>
    <w:rsid w:val="00910970"/>
    <w:rsid w:val="00910B7D"/>
    <w:rsid w:val="00911B46"/>
    <w:rsid w:val="00911DFB"/>
    <w:rsid w:val="009139D9"/>
    <w:rsid w:val="00913B71"/>
    <w:rsid w:val="00914AD8"/>
    <w:rsid w:val="00914DB8"/>
    <w:rsid w:val="009150C1"/>
    <w:rsid w:val="00915ACF"/>
    <w:rsid w:val="00916079"/>
    <w:rsid w:val="0091630A"/>
    <w:rsid w:val="009178DC"/>
    <w:rsid w:val="00917CE9"/>
    <w:rsid w:val="00920BF2"/>
    <w:rsid w:val="00922010"/>
    <w:rsid w:val="0092230A"/>
    <w:rsid w:val="0092319D"/>
    <w:rsid w:val="009233C5"/>
    <w:rsid w:val="00923950"/>
    <w:rsid w:val="00923B29"/>
    <w:rsid w:val="00924106"/>
    <w:rsid w:val="00925316"/>
    <w:rsid w:val="00927145"/>
    <w:rsid w:val="0092730E"/>
    <w:rsid w:val="00927C57"/>
    <w:rsid w:val="00931468"/>
    <w:rsid w:val="00931BD9"/>
    <w:rsid w:val="00932689"/>
    <w:rsid w:val="00935337"/>
    <w:rsid w:val="009368F3"/>
    <w:rsid w:val="0093748C"/>
    <w:rsid w:val="009376CA"/>
    <w:rsid w:val="009407B1"/>
    <w:rsid w:val="00941636"/>
    <w:rsid w:val="0094285A"/>
    <w:rsid w:val="00943742"/>
    <w:rsid w:val="009452EE"/>
    <w:rsid w:val="00945C05"/>
    <w:rsid w:val="00945D63"/>
    <w:rsid w:val="00946475"/>
    <w:rsid w:val="00946487"/>
    <w:rsid w:val="00946945"/>
    <w:rsid w:val="0094732E"/>
    <w:rsid w:val="0094766D"/>
    <w:rsid w:val="00947713"/>
    <w:rsid w:val="0095091F"/>
    <w:rsid w:val="00950DE7"/>
    <w:rsid w:val="00950E93"/>
    <w:rsid w:val="0095314B"/>
    <w:rsid w:val="00953920"/>
    <w:rsid w:val="00953D47"/>
    <w:rsid w:val="0095681E"/>
    <w:rsid w:val="009572D4"/>
    <w:rsid w:val="00961285"/>
    <w:rsid w:val="00961746"/>
    <w:rsid w:val="00961819"/>
    <w:rsid w:val="00961921"/>
    <w:rsid w:val="00961B7A"/>
    <w:rsid w:val="00961FC8"/>
    <w:rsid w:val="00962E46"/>
    <w:rsid w:val="00963380"/>
    <w:rsid w:val="00963B0A"/>
    <w:rsid w:val="0096430A"/>
    <w:rsid w:val="00964895"/>
    <w:rsid w:val="00964B2C"/>
    <w:rsid w:val="0096554B"/>
    <w:rsid w:val="0096584A"/>
    <w:rsid w:val="0096787C"/>
    <w:rsid w:val="00971F08"/>
    <w:rsid w:val="0097304C"/>
    <w:rsid w:val="0097543C"/>
    <w:rsid w:val="0097603D"/>
    <w:rsid w:val="00976137"/>
    <w:rsid w:val="00976949"/>
    <w:rsid w:val="0097748F"/>
    <w:rsid w:val="00980477"/>
    <w:rsid w:val="00981005"/>
    <w:rsid w:val="009810F3"/>
    <w:rsid w:val="0098320A"/>
    <w:rsid w:val="00985253"/>
    <w:rsid w:val="009853B3"/>
    <w:rsid w:val="00990630"/>
    <w:rsid w:val="00991761"/>
    <w:rsid w:val="00991785"/>
    <w:rsid w:val="00991CD3"/>
    <w:rsid w:val="00994325"/>
    <w:rsid w:val="00994DCA"/>
    <w:rsid w:val="009960EC"/>
    <w:rsid w:val="009970DD"/>
    <w:rsid w:val="00997B37"/>
    <w:rsid w:val="009A0087"/>
    <w:rsid w:val="009A0FBA"/>
    <w:rsid w:val="009A15CA"/>
    <w:rsid w:val="009A1601"/>
    <w:rsid w:val="009A462D"/>
    <w:rsid w:val="009A48B9"/>
    <w:rsid w:val="009A5CBA"/>
    <w:rsid w:val="009A6441"/>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2D2"/>
    <w:rsid w:val="009C5B62"/>
    <w:rsid w:val="009C5BF3"/>
    <w:rsid w:val="009C7133"/>
    <w:rsid w:val="009C7278"/>
    <w:rsid w:val="009C7E7B"/>
    <w:rsid w:val="009D05F4"/>
    <w:rsid w:val="009D3DE6"/>
    <w:rsid w:val="009D4221"/>
    <w:rsid w:val="009D4D0A"/>
    <w:rsid w:val="009D4FF0"/>
    <w:rsid w:val="009D6128"/>
    <w:rsid w:val="009D650E"/>
    <w:rsid w:val="009D6AC5"/>
    <w:rsid w:val="009D703C"/>
    <w:rsid w:val="009D718F"/>
    <w:rsid w:val="009D7217"/>
    <w:rsid w:val="009D7379"/>
    <w:rsid w:val="009D77CF"/>
    <w:rsid w:val="009E068F"/>
    <w:rsid w:val="009E0968"/>
    <w:rsid w:val="009E14E0"/>
    <w:rsid w:val="009E35DB"/>
    <w:rsid w:val="009E36EE"/>
    <w:rsid w:val="009E3C41"/>
    <w:rsid w:val="009E47A3"/>
    <w:rsid w:val="009E4E7D"/>
    <w:rsid w:val="009E7D1B"/>
    <w:rsid w:val="009F08F3"/>
    <w:rsid w:val="009F30D1"/>
    <w:rsid w:val="009F344F"/>
    <w:rsid w:val="009F7FE2"/>
    <w:rsid w:val="00A01152"/>
    <w:rsid w:val="00A015BC"/>
    <w:rsid w:val="00A040E6"/>
    <w:rsid w:val="00A048A8"/>
    <w:rsid w:val="00A04F49"/>
    <w:rsid w:val="00A06A38"/>
    <w:rsid w:val="00A07561"/>
    <w:rsid w:val="00A07C54"/>
    <w:rsid w:val="00A1117D"/>
    <w:rsid w:val="00A1143E"/>
    <w:rsid w:val="00A1272E"/>
    <w:rsid w:val="00A13E54"/>
    <w:rsid w:val="00A1507B"/>
    <w:rsid w:val="00A15566"/>
    <w:rsid w:val="00A1606F"/>
    <w:rsid w:val="00A169E7"/>
    <w:rsid w:val="00A17E11"/>
    <w:rsid w:val="00A17F63"/>
    <w:rsid w:val="00A2052C"/>
    <w:rsid w:val="00A2193B"/>
    <w:rsid w:val="00A2351A"/>
    <w:rsid w:val="00A250E4"/>
    <w:rsid w:val="00A2525A"/>
    <w:rsid w:val="00A25E7D"/>
    <w:rsid w:val="00A264A9"/>
    <w:rsid w:val="00A26564"/>
    <w:rsid w:val="00A27785"/>
    <w:rsid w:val="00A30187"/>
    <w:rsid w:val="00A30B3C"/>
    <w:rsid w:val="00A3168E"/>
    <w:rsid w:val="00A3448A"/>
    <w:rsid w:val="00A348CB"/>
    <w:rsid w:val="00A352D4"/>
    <w:rsid w:val="00A36297"/>
    <w:rsid w:val="00A3655E"/>
    <w:rsid w:val="00A37A8E"/>
    <w:rsid w:val="00A4125A"/>
    <w:rsid w:val="00A4154F"/>
    <w:rsid w:val="00A41E2B"/>
    <w:rsid w:val="00A438C2"/>
    <w:rsid w:val="00A44D39"/>
    <w:rsid w:val="00A45090"/>
    <w:rsid w:val="00A45347"/>
    <w:rsid w:val="00A45B74"/>
    <w:rsid w:val="00A47508"/>
    <w:rsid w:val="00A5050B"/>
    <w:rsid w:val="00A50ABB"/>
    <w:rsid w:val="00A50CF3"/>
    <w:rsid w:val="00A519F1"/>
    <w:rsid w:val="00A52669"/>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EE0"/>
    <w:rsid w:val="00A8799A"/>
    <w:rsid w:val="00A9241C"/>
    <w:rsid w:val="00A9275D"/>
    <w:rsid w:val="00A92879"/>
    <w:rsid w:val="00A9442A"/>
    <w:rsid w:val="00A94BC5"/>
    <w:rsid w:val="00A9540C"/>
    <w:rsid w:val="00A9637C"/>
    <w:rsid w:val="00A96653"/>
    <w:rsid w:val="00A97FF6"/>
    <w:rsid w:val="00AA016F"/>
    <w:rsid w:val="00AA0488"/>
    <w:rsid w:val="00AA1B70"/>
    <w:rsid w:val="00AA1ED6"/>
    <w:rsid w:val="00AA3D61"/>
    <w:rsid w:val="00AA4F31"/>
    <w:rsid w:val="00AA51D6"/>
    <w:rsid w:val="00AA5701"/>
    <w:rsid w:val="00AA7940"/>
    <w:rsid w:val="00AB0BC8"/>
    <w:rsid w:val="00AB0BEE"/>
    <w:rsid w:val="00AB11CA"/>
    <w:rsid w:val="00AB14D9"/>
    <w:rsid w:val="00AB250A"/>
    <w:rsid w:val="00AB2797"/>
    <w:rsid w:val="00AB2BC9"/>
    <w:rsid w:val="00AB3967"/>
    <w:rsid w:val="00AB3C21"/>
    <w:rsid w:val="00AB4301"/>
    <w:rsid w:val="00AB45A7"/>
    <w:rsid w:val="00AB48B4"/>
    <w:rsid w:val="00AB4AB8"/>
    <w:rsid w:val="00AB655E"/>
    <w:rsid w:val="00AC007F"/>
    <w:rsid w:val="00AC1772"/>
    <w:rsid w:val="00AC2ECD"/>
    <w:rsid w:val="00AC2F6B"/>
    <w:rsid w:val="00AC3119"/>
    <w:rsid w:val="00AC37BF"/>
    <w:rsid w:val="00AC49FB"/>
    <w:rsid w:val="00AC58C9"/>
    <w:rsid w:val="00AC599C"/>
    <w:rsid w:val="00AC59F2"/>
    <w:rsid w:val="00AC5A10"/>
    <w:rsid w:val="00AC6043"/>
    <w:rsid w:val="00AC6379"/>
    <w:rsid w:val="00AD0A4E"/>
    <w:rsid w:val="00AD0AA3"/>
    <w:rsid w:val="00AD0C40"/>
    <w:rsid w:val="00AD1063"/>
    <w:rsid w:val="00AD30CA"/>
    <w:rsid w:val="00AD3A0B"/>
    <w:rsid w:val="00AD3F94"/>
    <w:rsid w:val="00AD4A5A"/>
    <w:rsid w:val="00AD5DFF"/>
    <w:rsid w:val="00AE0074"/>
    <w:rsid w:val="00AE0608"/>
    <w:rsid w:val="00AE086B"/>
    <w:rsid w:val="00AE0C36"/>
    <w:rsid w:val="00AE0F75"/>
    <w:rsid w:val="00AE27AC"/>
    <w:rsid w:val="00AE2A30"/>
    <w:rsid w:val="00AE2B70"/>
    <w:rsid w:val="00AE2D72"/>
    <w:rsid w:val="00AE3743"/>
    <w:rsid w:val="00AE40E0"/>
    <w:rsid w:val="00AE4DBA"/>
    <w:rsid w:val="00AE4F07"/>
    <w:rsid w:val="00AF13C8"/>
    <w:rsid w:val="00AF1C5D"/>
    <w:rsid w:val="00AF42D7"/>
    <w:rsid w:val="00AF482E"/>
    <w:rsid w:val="00AF4C08"/>
    <w:rsid w:val="00AF5B4D"/>
    <w:rsid w:val="00AF5D0F"/>
    <w:rsid w:val="00AF6282"/>
    <w:rsid w:val="00AF6AD0"/>
    <w:rsid w:val="00AF79FD"/>
    <w:rsid w:val="00AF7D60"/>
    <w:rsid w:val="00B006FE"/>
    <w:rsid w:val="00B007CB"/>
    <w:rsid w:val="00B01241"/>
    <w:rsid w:val="00B017A2"/>
    <w:rsid w:val="00B02AA9"/>
    <w:rsid w:val="00B02FA3"/>
    <w:rsid w:val="00B05084"/>
    <w:rsid w:val="00B05C38"/>
    <w:rsid w:val="00B06B4A"/>
    <w:rsid w:val="00B06C3A"/>
    <w:rsid w:val="00B105C0"/>
    <w:rsid w:val="00B10995"/>
    <w:rsid w:val="00B11155"/>
    <w:rsid w:val="00B12398"/>
    <w:rsid w:val="00B137FA"/>
    <w:rsid w:val="00B157F9"/>
    <w:rsid w:val="00B20256"/>
    <w:rsid w:val="00B20D09"/>
    <w:rsid w:val="00B227FB"/>
    <w:rsid w:val="00B25168"/>
    <w:rsid w:val="00B2544D"/>
    <w:rsid w:val="00B2763F"/>
    <w:rsid w:val="00B27AAC"/>
    <w:rsid w:val="00B30929"/>
    <w:rsid w:val="00B32311"/>
    <w:rsid w:val="00B33ACB"/>
    <w:rsid w:val="00B34030"/>
    <w:rsid w:val="00B34996"/>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71C"/>
    <w:rsid w:val="00B47B26"/>
    <w:rsid w:val="00B47FE5"/>
    <w:rsid w:val="00B500A1"/>
    <w:rsid w:val="00B50C00"/>
    <w:rsid w:val="00B50F20"/>
    <w:rsid w:val="00B51299"/>
    <w:rsid w:val="00B51C08"/>
    <w:rsid w:val="00B52E8D"/>
    <w:rsid w:val="00B548CC"/>
    <w:rsid w:val="00B549BC"/>
    <w:rsid w:val="00B55B9D"/>
    <w:rsid w:val="00B60042"/>
    <w:rsid w:val="00B60FC8"/>
    <w:rsid w:val="00B61365"/>
    <w:rsid w:val="00B6188F"/>
    <w:rsid w:val="00B640CF"/>
    <w:rsid w:val="00B642EC"/>
    <w:rsid w:val="00B64816"/>
    <w:rsid w:val="00B65A95"/>
    <w:rsid w:val="00B664C7"/>
    <w:rsid w:val="00B66AEE"/>
    <w:rsid w:val="00B66E36"/>
    <w:rsid w:val="00B703AC"/>
    <w:rsid w:val="00B7092C"/>
    <w:rsid w:val="00B70BBB"/>
    <w:rsid w:val="00B71F0A"/>
    <w:rsid w:val="00B71FEB"/>
    <w:rsid w:val="00B739F6"/>
    <w:rsid w:val="00B73F28"/>
    <w:rsid w:val="00B7430E"/>
    <w:rsid w:val="00B74664"/>
    <w:rsid w:val="00B76DA9"/>
    <w:rsid w:val="00B77229"/>
    <w:rsid w:val="00B776A4"/>
    <w:rsid w:val="00B8003E"/>
    <w:rsid w:val="00B8179A"/>
    <w:rsid w:val="00B81A6C"/>
    <w:rsid w:val="00B82BD9"/>
    <w:rsid w:val="00B84A85"/>
    <w:rsid w:val="00B85D81"/>
    <w:rsid w:val="00B85DE5"/>
    <w:rsid w:val="00B86300"/>
    <w:rsid w:val="00B87331"/>
    <w:rsid w:val="00B903AE"/>
    <w:rsid w:val="00B905A8"/>
    <w:rsid w:val="00B90F73"/>
    <w:rsid w:val="00B915E1"/>
    <w:rsid w:val="00B9206B"/>
    <w:rsid w:val="00B92089"/>
    <w:rsid w:val="00B92D6D"/>
    <w:rsid w:val="00B93B59"/>
    <w:rsid w:val="00B9406A"/>
    <w:rsid w:val="00B94634"/>
    <w:rsid w:val="00B96913"/>
    <w:rsid w:val="00BA0437"/>
    <w:rsid w:val="00BA11FE"/>
    <w:rsid w:val="00BA1CD1"/>
    <w:rsid w:val="00BA2280"/>
    <w:rsid w:val="00BA2613"/>
    <w:rsid w:val="00BA2A08"/>
    <w:rsid w:val="00BA308D"/>
    <w:rsid w:val="00BA4290"/>
    <w:rsid w:val="00BA56D2"/>
    <w:rsid w:val="00BA6990"/>
    <w:rsid w:val="00BA76E0"/>
    <w:rsid w:val="00BA76FC"/>
    <w:rsid w:val="00BA7F97"/>
    <w:rsid w:val="00BB2107"/>
    <w:rsid w:val="00BB220A"/>
    <w:rsid w:val="00BB2A25"/>
    <w:rsid w:val="00BB3D99"/>
    <w:rsid w:val="00BB51E9"/>
    <w:rsid w:val="00BC0FDC"/>
    <w:rsid w:val="00BC201C"/>
    <w:rsid w:val="00BC3053"/>
    <w:rsid w:val="00BC4732"/>
    <w:rsid w:val="00BC4D2E"/>
    <w:rsid w:val="00BC5336"/>
    <w:rsid w:val="00BC57D4"/>
    <w:rsid w:val="00BD0EA9"/>
    <w:rsid w:val="00BD1EB4"/>
    <w:rsid w:val="00BD27A3"/>
    <w:rsid w:val="00BD2A73"/>
    <w:rsid w:val="00BD3D28"/>
    <w:rsid w:val="00BD486C"/>
    <w:rsid w:val="00BD48AC"/>
    <w:rsid w:val="00BD5BBC"/>
    <w:rsid w:val="00BD5F1A"/>
    <w:rsid w:val="00BE041F"/>
    <w:rsid w:val="00BE0F3A"/>
    <w:rsid w:val="00BE10D8"/>
    <w:rsid w:val="00BE1234"/>
    <w:rsid w:val="00BE2020"/>
    <w:rsid w:val="00BE2FA6"/>
    <w:rsid w:val="00BE333F"/>
    <w:rsid w:val="00BE3465"/>
    <w:rsid w:val="00BE7406"/>
    <w:rsid w:val="00BE7603"/>
    <w:rsid w:val="00BE7643"/>
    <w:rsid w:val="00BE7B33"/>
    <w:rsid w:val="00BF1662"/>
    <w:rsid w:val="00BF1F26"/>
    <w:rsid w:val="00BF3279"/>
    <w:rsid w:val="00BF35C9"/>
    <w:rsid w:val="00BF3B64"/>
    <w:rsid w:val="00BF430D"/>
    <w:rsid w:val="00BF5190"/>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E58"/>
    <w:rsid w:val="00C06F35"/>
    <w:rsid w:val="00C07377"/>
    <w:rsid w:val="00C10478"/>
    <w:rsid w:val="00C11DE6"/>
    <w:rsid w:val="00C12107"/>
    <w:rsid w:val="00C125D4"/>
    <w:rsid w:val="00C14227"/>
    <w:rsid w:val="00C14D4B"/>
    <w:rsid w:val="00C154BB"/>
    <w:rsid w:val="00C15656"/>
    <w:rsid w:val="00C15705"/>
    <w:rsid w:val="00C20D20"/>
    <w:rsid w:val="00C22A9F"/>
    <w:rsid w:val="00C22D8B"/>
    <w:rsid w:val="00C23FB1"/>
    <w:rsid w:val="00C24345"/>
    <w:rsid w:val="00C2555D"/>
    <w:rsid w:val="00C277EB"/>
    <w:rsid w:val="00C279B5"/>
    <w:rsid w:val="00C27C45"/>
    <w:rsid w:val="00C27F61"/>
    <w:rsid w:val="00C334C4"/>
    <w:rsid w:val="00C34568"/>
    <w:rsid w:val="00C35AF1"/>
    <w:rsid w:val="00C3719D"/>
    <w:rsid w:val="00C37997"/>
    <w:rsid w:val="00C40DE6"/>
    <w:rsid w:val="00C40F27"/>
    <w:rsid w:val="00C4215B"/>
    <w:rsid w:val="00C4320B"/>
    <w:rsid w:val="00C43463"/>
    <w:rsid w:val="00C45322"/>
    <w:rsid w:val="00C45631"/>
    <w:rsid w:val="00C45CBF"/>
    <w:rsid w:val="00C4674D"/>
    <w:rsid w:val="00C470C4"/>
    <w:rsid w:val="00C471E3"/>
    <w:rsid w:val="00C474EE"/>
    <w:rsid w:val="00C52FDA"/>
    <w:rsid w:val="00C53029"/>
    <w:rsid w:val="00C531B3"/>
    <w:rsid w:val="00C54995"/>
    <w:rsid w:val="00C54D41"/>
    <w:rsid w:val="00C56C85"/>
    <w:rsid w:val="00C56D89"/>
    <w:rsid w:val="00C60783"/>
    <w:rsid w:val="00C620BC"/>
    <w:rsid w:val="00C622D9"/>
    <w:rsid w:val="00C62AE8"/>
    <w:rsid w:val="00C62E3A"/>
    <w:rsid w:val="00C64672"/>
    <w:rsid w:val="00C6578E"/>
    <w:rsid w:val="00C662AA"/>
    <w:rsid w:val="00C6640F"/>
    <w:rsid w:val="00C70697"/>
    <w:rsid w:val="00C70CCE"/>
    <w:rsid w:val="00C72325"/>
    <w:rsid w:val="00C72EF4"/>
    <w:rsid w:val="00C73BA5"/>
    <w:rsid w:val="00C75548"/>
    <w:rsid w:val="00C75D2F"/>
    <w:rsid w:val="00C767BE"/>
    <w:rsid w:val="00C76A28"/>
    <w:rsid w:val="00C76E3C"/>
    <w:rsid w:val="00C806C0"/>
    <w:rsid w:val="00C809B3"/>
    <w:rsid w:val="00C80F38"/>
    <w:rsid w:val="00C81568"/>
    <w:rsid w:val="00C81E96"/>
    <w:rsid w:val="00C82E3B"/>
    <w:rsid w:val="00C85CAD"/>
    <w:rsid w:val="00C85E4C"/>
    <w:rsid w:val="00C864FE"/>
    <w:rsid w:val="00C86D92"/>
    <w:rsid w:val="00C8740E"/>
    <w:rsid w:val="00C9027A"/>
    <w:rsid w:val="00C9068E"/>
    <w:rsid w:val="00C93C4B"/>
    <w:rsid w:val="00C93CE2"/>
    <w:rsid w:val="00C93E12"/>
    <w:rsid w:val="00C9425F"/>
    <w:rsid w:val="00C944AB"/>
    <w:rsid w:val="00C95B40"/>
    <w:rsid w:val="00C95E01"/>
    <w:rsid w:val="00C967F3"/>
    <w:rsid w:val="00CA17A5"/>
    <w:rsid w:val="00CA1ED8"/>
    <w:rsid w:val="00CA599E"/>
    <w:rsid w:val="00CB1F63"/>
    <w:rsid w:val="00CB2F66"/>
    <w:rsid w:val="00CB3FA4"/>
    <w:rsid w:val="00CB522D"/>
    <w:rsid w:val="00CB7170"/>
    <w:rsid w:val="00CB76EC"/>
    <w:rsid w:val="00CC040E"/>
    <w:rsid w:val="00CC0933"/>
    <w:rsid w:val="00CC111F"/>
    <w:rsid w:val="00CC2011"/>
    <w:rsid w:val="00CC265B"/>
    <w:rsid w:val="00CC28DC"/>
    <w:rsid w:val="00CC3EA0"/>
    <w:rsid w:val="00CC4527"/>
    <w:rsid w:val="00CC6D61"/>
    <w:rsid w:val="00CC7B45"/>
    <w:rsid w:val="00CD0C13"/>
    <w:rsid w:val="00CD10BF"/>
    <w:rsid w:val="00CD1188"/>
    <w:rsid w:val="00CD12CF"/>
    <w:rsid w:val="00CD1B1D"/>
    <w:rsid w:val="00CD27F3"/>
    <w:rsid w:val="00CD2ED1"/>
    <w:rsid w:val="00CD337B"/>
    <w:rsid w:val="00CD39A2"/>
    <w:rsid w:val="00CD39A8"/>
    <w:rsid w:val="00CD3B5C"/>
    <w:rsid w:val="00CD3EEB"/>
    <w:rsid w:val="00CD3FD4"/>
    <w:rsid w:val="00CD52B4"/>
    <w:rsid w:val="00CD5DD9"/>
    <w:rsid w:val="00CD689A"/>
    <w:rsid w:val="00CE0062"/>
    <w:rsid w:val="00CE0424"/>
    <w:rsid w:val="00CE0D18"/>
    <w:rsid w:val="00CE11D7"/>
    <w:rsid w:val="00CE5177"/>
    <w:rsid w:val="00CE7561"/>
    <w:rsid w:val="00CE7DDD"/>
    <w:rsid w:val="00CF04EC"/>
    <w:rsid w:val="00CF0E21"/>
    <w:rsid w:val="00CF1354"/>
    <w:rsid w:val="00CF1B89"/>
    <w:rsid w:val="00CF3B1F"/>
    <w:rsid w:val="00CF3BF6"/>
    <w:rsid w:val="00CF41A0"/>
    <w:rsid w:val="00CF54A6"/>
    <w:rsid w:val="00CF5BE6"/>
    <w:rsid w:val="00CF625B"/>
    <w:rsid w:val="00CF687E"/>
    <w:rsid w:val="00D00F45"/>
    <w:rsid w:val="00D01433"/>
    <w:rsid w:val="00D0349B"/>
    <w:rsid w:val="00D04E9A"/>
    <w:rsid w:val="00D05054"/>
    <w:rsid w:val="00D0687A"/>
    <w:rsid w:val="00D0721E"/>
    <w:rsid w:val="00D076C2"/>
    <w:rsid w:val="00D07867"/>
    <w:rsid w:val="00D10249"/>
    <w:rsid w:val="00D115C3"/>
    <w:rsid w:val="00D11897"/>
    <w:rsid w:val="00D13135"/>
    <w:rsid w:val="00D13E4E"/>
    <w:rsid w:val="00D164F1"/>
    <w:rsid w:val="00D22D7E"/>
    <w:rsid w:val="00D239A7"/>
    <w:rsid w:val="00D23F47"/>
    <w:rsid w:val="00D24982"/>
    <w:rsid w:val="00D2636F"/>
    <w:rsid w:val="00D26AE7"/>
    <w:rsid w:val="00D31EEC"/>
    <w:rsid w:val="00D323F0"/>
    <w:rsid w:val="00D32B46"/>
    <w:rsid w:val="00D343AD"/>
    <w:rsid w:val="00D36E71"/>
    <w:rsid w:val="00D3766B"/>
    <w:rsid w:val="00D37D87"/>
    <w:rsid w:val="00D37DA6"/>
    <w:rsid w:val="00D40B33"/>
    <w:rsid w:val="00D40F90"/>
    <w:rsid w:val="00D4187A"/>
    <w:rsid w:val="00D41B58"/>
    <w:rsid w:val="00D42F67"/>
    <w:rsid w:val="00D4318F"/>
    <w:rsid w:val="00D438BF"/>
    <w:rsid w:val="00D440F8"/>
    <w:rsid w:val="00D44156"/>
    <w:rsid w:val="00D448BA"/>
    <w:rsid w:val="00D45AC8"/>
    <w:rsid w:val="00D46CA0"/>
    <w:rsid w:val="00D50109"/>
    <w:rsid w:val="00D50F97"/>
    <w:rsid w:val="00D5180C"/>
    <w:rsid w:val="00D5336E"/>
    <w:rsid w:val="00D53998"/>
    <w:rsid w:val="00D546FF"/>
    <w:rsid w:val="00D55AD5"/>
    <w:rsid w:val="00D55F54"/>
    <w:rsid w:val="00D56C72"/>
    <w:rsid w:val="00D576CA"/>
    <w:rsid w:val="00D57A60"/>
    <w:rsid w:val="00D61AF5"/>
    <w:rsid w:val="00D61DDB"/>
    <w:rsid w:val="00D647CC"/>
    <w:rsid w:val="00D64A54"/>
    <w:rsid w:val="00D652B5"/>
    <w:rsid w:val="00D6546F"/>
    <w:rsid w:val="00D66155"/>
    <w:rsid w:val="00D66875"/>
    <w:rsid w:val="00D708B0"/>
    <w:rsid w:val="00D70976"/>
    <w:rsid w:val="00D71594"/>
    <w:rsid w:val="00D7203C"/>
    <w:rsid w:val="00D7208D"/>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879E5"/>
    <w:rsid w:val="00D906AC"/>
    <w:rsid w:val="00D9196D"/>
    <w:rsid w:val="00D92982"/>
    <w:rsid w:val="00D93690"/>
    <w:rsid w:val="00D93E74"/>
    <w:rsid w:val="00D93F33"/>
    <w:rsid w:val="00D93FE9"/>
    <w:rsid w:val="00D9462A"/>
    <w:rsid w:val="00D94EBB"/>
    <w:rsid w:val="00D951CD"/>
    <w:rsid w:val="00D9697A"/>
    <w:rsid w:val="00D9783D"/>
    <w:rsid w:val="00DA1EE0"/>
    <w:rsid w:val="00DA305E"/>
    <w:rsid w:val="00DA325E"/>
    <w:rsid w:val="00DA3457"/>
    <w:rsid w:val="00DA4373"/>
    <w:rsid w:val="00DA5417"/>
    <w:rsid w:val="00DA56E8"/>
    <w:rsid w:val="00DA6387"/>
    <w:rsid w:val="00DA6985"/>
    <w:rsid w:val="00DA7CF5"/>
    <w:rsid w:val="00DB0A9F"/>
    <w:rsid w:val="00DB0BB5"/>
    <w:rsid w:val="00DB1621"/>
    <w:rsid w:val="00DB1890"/>
    <w:rsid w:val="00DB1E0B"/>
    <w:rsid w:val="00DB377D"/>
    <w:rsid w:val="00DB3796"/>
    <w:rsid w:val="00DB45D4"/>
    <w:rsid w:val="00DB5546"/>
    <w:rsid w:val="00DB733B"/>
    <w:rsid w:val="00DC0D22"/>
    <w:rsid w:val="00DC2D36"/>
    <w:rsid w:val="00DC3F68"/>
    <w:rsid w:val="00DC53EF"/>
    <w:rsid w:val="00DC585C"/>
    <w:rsid w:val="00DD14BA"/>
    <w:rsid w:val="00DD42C4"/>
    <w:rsid w:val="00DD4B15"/>
    <w:rsid w:val="00DD59A9"/>
    <w:rsid w:val="00DD7922"/>
    <w:rsid w:val="00DE2321"/>
    <w:rsid w:val="00DE534B"/>
    <w:rsid w:val="00DE5608"/>
    <w:rsid w:val="00DE58D0"/>
    <w:rsid w:val="00DE613D"/>
    <w:rsid w:val="00DE654F"/>
    <w:rsid w:val="00DF0B6E"/>
    <w:rsid w:val="00DF0D18"/>
    <w:rsid w:val="00DF0FE1"/>
    <w:rsid w:val="00DF1197"/>
    <w:rsid w:val="00DF15E0"/>
    <w:rsid w:val="00DF2AAA"/>
    <w:rsid w:val="00DF37A0"/>
    <w:rsid w:val="00DF3D41"/>
    <w:rsid w:val="00DF3F70"/>
    <w:rsid w:val="00DF6874"/>
    <w:rsid w:val="00DF7C58"/>
    <w:rsid w:val="00E00475"/>
    <w:rsid w:val="00E0382B"/>
    <w:rsid w:val="00E0494D"/>
    <w:rsid w:val="00E04B85"/>
    <w:rsid w:val="00E05889"/>
    <w:rsid w:val="00E076D6"/>
    <w:rsid w:val="00E07E82"/>
    <w:rsid w:val="00E110E7"/>
    <w:rsid w:val="00E11B20"/>
    <w:rsid w:val="00E1360F"/>
    <w:rsid w:val="00E14D40"/>
    <w:rsid w:val="00E1605C"/>
    <w:rsid w:val="00E17FA2"/>
    <w:rsid w:val="00E20116"/>
    <w:rsid w:val="00E21845"/>
    <w:rsid w:val="00E21C92"/>
    <w:rsid w:val="00E220A2"/>
    <w:rsid w:val="00E22330"/>
    <w:rsid w:val="00E22969"/>
    <w:rsid w:val="00E238EA"/>
    <w:rsid w:val="00E23BDC"/>
    <w:rsid w:val="00E243E5"/>
    <w:rsid w:val="00E2617B"/>
    <w:rsid w:val="00E26BFC"/>
    <w:rsid w:val="00E30B5A"/>
    <w:rsid w:val="00E30C3B"/>
    <w:rsid w:val="00E31113"/>
    <w:rsid w:val="00E3123D"/>
    <w:rsid w:val="00E31461"/>
    <w:rsid w:val="00E31D43"/>
    <w:rsid w:val="00E32560"/>
    <w:rsid w:val="00E32608"/>
    <w:rsid w:val="00E33C72"/>
    <w:rsid w:val="00E34188"/>
    <w:rsid w:val="00E34204"/>
    <w:rsid w:val="00E34B6E"/>
    <w:rsid w:val="00E34CEA"/>
    <w:rsid w:val="00E35559"/>
    <w:rsid w:val="00E35D28"/>
    <w:rsid w:val="00E3723A"/>
    <w:rsid w:val="00E37860"/>
    <w:rsid w:val="00E4095E"/>
    <w:rsid w:val="00E41EA8"/>
    <w:rsid w:val="00E41F29"/>
    <w:rsid w:val="00E429DF"/>
    <w:rsid w:val="00E43412"/>
    <w:rsid w:val="00E43421"/>
    <w:rsid w:val="00E446F1"/>
    <w:rsid w:val="00E46383"/>
    <w:rsid w:val="00E46886"/>
    <w:rsid w:val="00E47AEF"/>
    <w:rsid w:val="00E50307"/>
    <w:rsid w:val="00E53B75"/>
    <w:rsid w:val="00E53BDF"/>
    <w:rsid w:val="00E54AF4"/>
    <w:rsid w:val="00E54E3B"/>
    <w:rsid w:val="00E57565"/>
    <w:rsid w:val="00E60379"/>
    <w:rsid w:val="00E63838"/>
    <w:rsid w:val="00E64298"/>
    <w:rsid w:val="00E64434"/>
    <w:rsid w:val="00E64476"/>
    <w:rsid w:val="00E64E9E"/>
    <w:rsid w:val="00E65931"/>
    <w:rsid w:val="00E67C51"/>
    <w:rsid w:val="00E67E81"/>
    <w:rsid w:val="00E722B6"/>
    <w:rsid w:val="00E72E83"/>
    <w:rsid w:val="00E72EFC"/>
    <w:rsid w:val="00E73127"/>
    <w:rsid w:val="00E73155"/>
    <w:rsid w:val="00E7332A"/>
    <w:rsid w:val="00E74499"/>
    <w:rsid w:val="00E74825"/>
    <w:rsid w:val="00E75759"/>
    <w:rsid w:val="00E758EC"/>
    <w:rsid w:val="00E80185"/>
    <w:rsid w:val="00E80955"/>
    <w:rsid w:val="00E81341"/>
    <w:rsid w:val="00E8234C"/>
    <w:rsid w:val="00E834E9"/>
    <w:rsid w:val="00E8359F"/>
    <w:rsid w:val="00E83AA9"/>
    <w:rsid w:val="00E85928"/>
    <w:rsid w:val="00E86265"/>
    <w:rsid w:val="00E8670E"/>
    <w:rsid w:val="00E877A4"/>
    <w:rsid w:val="00E87822"/>
    <w:rsid w:val="00E901A9"/>
    <w:rsid w:val="00E902E6"/>
    <w:rsid w:val="00E90395"/>
    <w:rsid w:val="00E90E49"/>
    <w:rsid w:val="00E911E9"/>
    <w:rsid w:val="00E917F9"/>
    <w:rsid w:val="00E91B99"/>
    <w:rsid w:val="00E9291C"/>
    <w:rsid w:val="00E939F9"/>
    <w:rsid w:val="00E93FFE"/>
    <w:rsid w:val="00E94F8A"/>
    <w:rsid w:val="00E954BA"/>
    <w:rsid w:val="00E97F67"/>
    <w:rsid w:val="00EA2424"/>
    <w:rsid w:val="00EA3531"/>
    <w:rsid w:val="00EA4518"/>
    <w:rsid w:val="00EA4859"/>
    <w:rsid w:val="00EA5A44"/>
    <w:rsid w:val="00EA7881"/>
    <w:rsid w:val="00EA7A41"/>
    <w:rsid w:val="00EB077B"/>
    <w:rsid w:val="00EB0A2F"/>
    <w:rsid w:val="00EB1764"/>
    <w:rsid w:val="00EB4EA2"/>
    <w:rsid w:val="00EB546C"/>
    <w:rsid w:val="00EB597A"/>
    <w:rsid w:val="00EB5EC1"/>
    <w:rsid w:val="00EC06C7"/>
    <w:rsid w:val="00EC2205"/>
    <w:rsid w:val="00EC27C6"/>
    <w:rsid w:val="00EC2C43"/>
    <w:rsid w:val="00EC311A"/>
    <w:rsid w:val="00EC3369"/>
    <w:rsid w:val="00EC3850"/>
    <w:rsid w:val="00EC4207"/>
    <w:rsid w:val="00EC4724"/>
    <w:rsid w:val="00EC5653"/>
    <w:rsid w:val="00EC681C"/>
    <w:rsid w:val="00EC71CE"/>
    <w:rsid w:val="00EC74D7"/>
    <w:rsid w:val="00ED072A"/>
    <w:rsid w:val="00ED0EC0"/>
    <w:rsid w:val="00ED1006"/>
    <w:rsid w:val="00ED1803"/>
    <w:rsid w:val="00ED26DA"/>
    <w:rsid w:val="00ED2DB0"/>
    <w:rsid w:val="00ED4C17"/>
    <w:rsid w:val="00ED75A3"/>
    <w:rsid w:val="00ED7BD8"/>
    <w:rsid w:val="00EE0845"/>
    <w:rsid w:val="00EE0A4E"/>
    <w:rsid w:val="00EE1515"/>
    <w:rsid w:val="00EE3D95"/>
    <w:rsid w:val="00EE43E6"/>
    <w:rsid w:val="00EE4A44"/>
    <w:rsid w:val="00EE4EDA"/>
    <w:rsid w:val="00EE5DFA"/>
    <w:rsid w:val="00EE6802"/>
    <w:rsid w:val="00EF064E"/>
    <w:rsid w:val="00EF0EEC"/>
    <w:rsid w:val="00EF1400"/>
    <w:rsid w:val="00EF18FE"/>
    <w:rsid w:val="00EF1AE6"/>
    <w:rsid w:val="00EF280F"/>
    <w:rsid w:val="00EF2ACE"/>
    <w:rsid w:val="00EF34E8"/>
    <w:rsid w:val="00EF3BF6"/>
    <w:rsid w:val="00EF5787"/>
    <w:rsid w:val="00EF60D0"/>
    <w:rsid w:val="00EF6533"/>
    <w:rsid w:val="00F028F3"/>
    <w:rsid w:val="00F0528D"/>
    <w:rsid w:val="00F0569A"/>
    <w:rsid w:val="00F06580"/>
    <w:rsid w:val="00F06C67"/>
    <w:rsid w:val="00F06DFD"/>
    <w:rsid w:val="00F071D1"/>
    <w:rsid w:val="00F07533"/>
    <w:rsid w:val="00F10629"/>
    <w:rsid w:val="00F10A1B"/>
    <w:rsid w:val="00F10FCC"/>
    <w:rsid w:val="00F11D83"/>
    <w:rsid w:val="00F12EC4"/>
    <w:rsid w:val="00F13085"/>
    <w:rsid w:val="00F13121"/>
    <w:rsid w:val="00F1318A"/>
    <w:rsid w:val="00F15354"/>
    <w:rsid w:val="00F15FA5"/>
    <w:rsid w:val="00F16947"/>
    <w:rsid w:val="00F209B7"/>
    <w:rsid w:val="00F20A3C"/>
    <w:rsid w:val="00F20E18"/>
    <w:rsid w:val="00F232B2"/>
    <w:rsid w:val="00F2376F"/>
    <w:rsid w:val="00F243D8"/>
    <w:rsid w:val="00F25210"/>
    <w:rsid w:val="00F25462"/>
    <w:rsid w:val="00F255A9"/>
    <w:rsid w:val="00F26458"/>
    <w:rsid w:val="00F26C40"/>
    <w:rsid w:val="00F27345"/>
    <w:rsid w:val="00F27412"/>
    <w:rsid w:val="00F27B21"/>
    <w:rsid w:val="00F305FB"/>
    <w:rsid w:val="00F30828"/>
    <w:rsid w:val="00F30E67"/>
    <w:rsid w:val="00F313D6"/>
    <w:rsid w:val="00F31F43"/>
    <w:rsid w:val="00F32253"/>
    <w:rsid w:val="00F3449D"/>
    <w:rsid w:val="00F357C1"/>
    <w:rsid w:val="00F35926"/>
    <w:rsid w:val="00F36266"/>
    <w:rsid w:val="00F36967"/>
    <w:rsid w:val="00F402BA"/>
    <w:rsid w:val="00F40424"/>
    <w:rsid w:val="00F40F0C"/>
    <w:rsid w:val="00F4174B"/>
    <w:rsid w:val="00F44D33"/>
    <w:rsid w:val="00F46A51"/>
    <w:rsid w:val="00F4766C"/>
    <w:rsid w:val="00F50350"/>
    <w:rsid w:val="00F507D1"/>
    <w:rsid w:val="00F5093D"/>
    <w:rsid w:val="00F51625"/>
    <w:rsid w:val="00F519CE"/>
    <w:rsid w:val="00F51ADA"/>
    <w:rsid w:val="00F54FCE"/>
    <w:rsid w:val="00F55B74"/>
    <w:rsid w:val="00F570D5"/>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703BE"/>
    <w:rsid w:val="00F71F69"/>
    <w:rsid w:val="00F7228F"/>
    <w:rsid w:val="00F72B72"/>
    <w:rsid w:val="00F73E4F"/>
    <w:rsid w:val="00F746A1"/>
    <w:rsid w:val="00F74BB9"/>
    <w:rsid w:val="00F75582"/>
    <w:rsid w:val="00F75A7A"/>
    <w:rsid w:val="00F76EFA"/>
    <w:rsid w:val="00F774B3"/>
    <w:rsid w:val="00F804BE"/>
    <w:rsid w:val="00F8112B"/>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3B93"/>
    <w:rsid w:val="00F948C2"/>
    <w:rsid w:val="00F95689"/>
    <w:rsid w:val="00F962F8"/>
    <w:rsid w:val="00F96985"/>
    <w:rsid w:val="00F97838"/>
    <w:rsid w:val="00FA2097"/>
    <w:rsid w:val="00FA2586"/>
    <w:rsid w:val="00FA2BB3"/>
    <w:rsid w:val="00FA3CDB"/>
    <w:rsid w:val="00FB262F"/>
    <w:rsid w:val="00FB2D3B"/>
    <w:rsid w:val="00FB4C80"/>
    <w:rsid w:val="00FB6710"/>
    <w:rsid w:val="00FB6A6A"/>
    <w:rsid w:val="00FC16B9"/>
    <w:rsid w:val="00FC2F5F"/>
    <w:rsid w:val="00FC4075"/>
    <w:rsid w:val="00FC5BB2"/>
    <w:rsid w:val="00FC5DCB"/>
    <w:rsid w:val="00FC64F9"/>
    <w:rsid w:val="00FC7429"/>
    <w:rsid w:val="00FD07F6"/>
    <w:rsid w:val="00FD1EC8"/>
    <w:rsid w:val="00FD37F0"/>
    <w:rsid w:val="00FD47ED"/>
    <w:rsid w:val="00FD5259"/>
    <w:rsid w:val="00FD74DB"/>
    <w:rsid w:val="00FD7518"/>
    <w:rsid w:val="00FD7660"/>
    <w:rsid w:val="00FE0655"/>
    <w:rsid w:val="00FE090D"/>
    <w:rsid w:val="00FE2365"/>
    <w:rsid w:val="00FE40D5"/>
    <w:rsid w:val="00FE4C7B"/>
    <w:rsid w:val="00FE597F"/>
    <w:rsid w:val="00FE7336"/>
    <w:rsid w:val="00FE73FE"/>
    <w:rsid w:val="00FE787C"/>
    <w:rsid w:val="00FF250D"/>
    <w:rsid w:val="00FF45A5"/>
    <w:rsid w:val="00FF50A6"/>
    <w:rsid w:val="00FF5C91"/>
    <w:rsid w:val="00FF66C7"/>
    <w:rsid w:val="00FF6CE6"/>
    <w:rsid w:val="00FF6E34"/>
    <w:rsid w:val="019A10AD"/>
    <w:rsid w:val="03A11802"/>
    <w:rsid w:val="03F47F88"/>
    <w:rsid w:val="048A5003"/>
    <w:rsid w:val="04B403C6"/>
    <w:rsid w:val="04F50E2F"/>
    <w:rsid w:val="05983EBC"/>
    <w:rsid w:val="07EF7893"/>
    <w:rsid w:val="083F0917"/>
    <w:rsid w:val="08AF444E"/>
    <w:rsid w:val="0ACC0F45"/>
    <w:rsid w:val="0B4A1814"/>
    <w:rsid w:val="0D524167"/>
    <w:rsid w:val="0DDB664A"/>
    <w:rsid w:val="134A0035"/>
    <w:rsid w:val="135C7F4F"/>
    <w:rsid w:val="16563130"/>
    <w:rsid w:val="18B9619D"/>
    <w:rsid w:val="191242AE"/>
    <w:rsid w:val="1AEF5DBD"/>
    <w:rsid w:val="1B423649"/>
    <w:rsid w:val="1BA24967"/>
    <w:rsid w:val="1BD95F94"/>
    <w:rsid w:val="1C5E7298"/>
    <w:rsid w:val="1DDD518B"/>
    <w:rsid w:val="1F734328"/>
    <w:rsid w:val="1FA11974"/>
    <w:rsid w:val="2031215C"/>
    <w:rsid w:val="20955704"/>
    <w:rsid w:val="20E9518E"/>
    <w:rsid w:val="245B6D34"/>
    <w:rsid w:val="24B82068"/>
    <w:rsid w:val="24E10292"/>
    <w:rsid w:val="25043CC9"/>
    <w:rsid w:val="285478B9"/>
    <w:rsid w:val="29423CBE"/>
    <w:rsid w:val="2B083F92"/>
    <w:rsid w:val="2BE54292"/>
    <w:rsid w:val="2CF51ED1"/>
    <w:rsid w:val="2DF36570"/>
    <w:rsid w:val="2EB775B3"/>
    <w:rsid w:val="2EE85B84"/>
    <w:rsid w:val="31AE180F"/>
    <w:rsid w:val="32F13120"/>
    <w:rsid w:val="34914DCA"/>
    <w:rsid w:val="361C2353"/>
    <w:rsid w:val="3635547B"/>
    <w:rsid w:val="36FA1D41"/>
    <w:rsid w:val="37C2178A"/>
    <w:rsid w:val="383529C2"/>
    <w:rsid w:val="383C5BD0"/>
    <w:rsid w:val="388727CC"/>
    <w:rsid w:val="3A82293D"/>
    <w:rsid w:val="3DA51E2F"/>
    <w:rsid w:val="3DB43891"/>
    <w:rsid w:val="41585AC3"/>
    <w:rsid w:val="420610DF"/>
    <w:rsid w:val="42CE6929"/>
    <w:rsid w:val="42F71CEC"/>
    <w:rsid w:val="443B107F"/>
    <w:rsid w:val="44B14540"/>
    <w:rsid w:val="45F303D0"/>
    <w:rsid w:val="464004CF"/>
    <w:rsid w:val="46BA0199"/>
    <w:rsid w:val="47993F84"/>
    <w:rsid w:val="4A662E1D"/>
    <w:rsid w:val="4B1367B9"/>
    <w:rsid w:val="4C5D54D6"/>
    <w:rsid w:val="4D594475"/>
    <w:rsid w:val="4DF158ED"/>
    <w:rsid w:val="4E4D0205"/>
    <w:rsid w:val="50E64646"/>
    <w:rsid w:val="518C6DB2"/>
    <w:rsid w:val="54E44ED6"/>
    <w:rsid w:val="55571991"/>
    <w:rsid w:val="59620232"/>
    <w:rsid w:val="5B8D1AC1"/>
    <w:rsid w:val="5F3E69CE"/>
    <w:rsid w:val="6009519E"/>
    <w:rsid w:val="612D3C7B"/>
    <w:rsid w:val="61826F89"/>
    <w:rsid w:val="62E70A4E"/>
    <w:rsid w:val="632C6FC4"/>
    <w:rsid w:val="634B3FF6"/>
    <w:rsid w:val="644F5E22"/>
    <w:rsid w:val="663B46C9"/>
    <w:rsid w:val="663F30CF"/>
    <w:rsid w:val="67413BF6"/>
    <w:rsid w:val="67D27C62"/>
    <w:rsid w:val="698044A5"/>
    <w:rsid w:val="6A510F7A"/>
    <w:rsid w:val="6B0D712F"/>
    <w:rsid w:val="6B28575B"/>
    <w:rsid w:val="6C3B431E"/>
    <w:rsid w:val="6CC1587C"/>
    <w:rsid w:val="6D2B74AA"/>
    <w:rsid w:val="6F44559B"/>
    <w:rsid w:val="703A2630"/>
    <w:rsid w:val="71D05F49"/>
    <w:rsid w:val="74722C9A"/>
    <w:rsid w:val="747E452E"/>
    <w:rsid w:val="755F161D"/>
    <w:rsid w:val="75EA7003"/>
    <w:rsid w:val="778A542A"/>
    <w:rsid w:val="79C11BD2"/>
    <w:rsid w:val="79E8078D"/>
    <w:rsid w:val="7AA678C6"/>
    <w:rsid w:val="7C050B07"/>
    <w:rsid w:val="7C9E7A01"/>
    <w:rsid w:val="7D2E186E"/>
    <w:rsid w:val="7D8F4D8B"/>
    <w:rsid w:val="7E5D66DD"/>
    <w:rsid w:val="7E734104"/>
    <w:rsid w:val="7EEE5FCC"/>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37F2FE3B"/>
  <w15:docId w15:val="{13EA3720-1528-4C64-B677-16AE797D8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21C92"/>
    <w:pPr>
      <w:overflowPunct w:val="0"/>
      <w:autoSpaceDE w:val="0"/>
      <w:autoSpaceDN w:val="0"/>
      <w:adjustRightInd w:val="0"/>
      <w:spacing w:after="120"/>
      <w:jc w:val="both"/>
      <w:textAlignment w:val="baseline"/>
    </w:pPr>
    <w:rPr>
      <w:rFonts w:ascii="Arial" w:eastAsia="Times New Roman" w:hAnsi="Arial"/>
    </w:rPr>
  </w:style>
  <w:style w:type="paragraph" w:styleId="1">
    <w:name w:val="heading 1"/>
    <w:next w:val="a0"/>
    <w:link w:val="1Char"/>
    <w:qFormat/>
    <w:rsid w:val="00E21C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rPr>
  </w:style>
  <w:style w:type="paragraph" w:styleId="2">
    <w:name w:val="heading 2"/>
    <w:basedOn w:val="1"/>
    <w:next w:val="a0"/>
    <w:qFormat/>
    <w:rsid w:val="00E21C92"/>
    <w:pPr>
      <w:numPr>
        <w:ilvl w:val="1"/>
      </w:numPr>
      <w:pBdr>
        <w:top w:val="none" w:sz="0" w:space="0" w:color="auto"/>
      </w:pBdr>
      <w:spacing w:before="180"/>
      <w:outlineLvl w:val="1"/>
    </w:pPr>
    <w:rPr>
      <w:sz w:val="32"/>
      <w:szCs w:val="32"/>
    </w:rPr>
  </w:style>
  <w:style w:type="paragraph" w:styleId="3">
    <w:name w:val="heading 3"/>
    <w:basedOn w:val="2"/>
    <w:next w:val="a0"/>
    <w:qFormat/>
    <w:rsid w:val="00E21C92"/>
    <w:pPr>
      <w:numPr>
        <w:ilvl w:val="2"/>
      </w:numPr>
      <w:spacing w:before="120"/>
      <w:outlineLvl w:val="2"/>
    </w:pPr>
    <w:rPr>
      <w:sz w:val="28"/>
      <w:szCs w:val="28"/>
    </w:rPr>
  </w:style>
  <w:style w:type="paragraph" w:styleId="4">
    <w:name w:val="heading 4"/>
    <w:basedOn w:val="3"/>
    <w:next w:val="a0"/>
    <w:qFormat/>
    <w:rsid w:val="00E21C92"/>
    <w:pPr>
      <w:numPr>
        <w:ilvl w:val="3"/>
      </w:numPr>
      <w:tabs>
        <w:tab w:val="clear" w:pos="720"/>
      </w:tabs>
      <w:outlineLvl w:val="3"/>
    </w:pPr>
    <w:rPr>
      <w:sz w:val="24"/>
      <w:szCs w:val="24"/>
    </w:rPr>
  </w:style>
  <w:style w:type="paragraph" w:styleId="5">
    <w:name w:val="heading 5"/>
    <w:basedOn w:val="4"/>
    <w:next w:val="a0"/>
    <w:qFormat/>
    <w:rsid w:val="00E21C92"/>
    <w:pPr>
      <w:numPr>
        <w:ilvl w:val="4"/>
      </w:numPr>
      <w:tabs>
        <w:tab w:val="clear" w:pos="864"/>
      </w:tabs>
      <w:outlineLvl w:val="4"/>
    </w:pPr>
    <w:rPr>
      <w:sz w:val="22"/>
      <w:szCs w:val="22"/>
    </w:rPr>
  </w:style>
  <w:style w:type="paragraph" w:styleId="6">
    <w:name w:val="heading 6"/>
    <w:basedOn w:val="a0"/>
    <w:next w:val="a0"/>
    <w:qFormat/>
    <w:rsid w:val="00E21C92"/>
    <w:pPr>
      <w:keepNext/>
      <w:keepLines/>
      <w:numPr>
        <w:ilvl w:val="5"/>
        <w:numId w:val="1"/>
      </w:numPr>
      <w:tabs>
        <w:tab w:val="left" w:pos="432"/>
      </w:tabs>
      <w:spacing w:before="120"/>
      <w:outlineLvl w:val="5"/>
    </w:pPr>
    <w:rPr>
      <w:rFonts w:cs="Arial"/>
    </w:rPr>
  </w:style>
  <w:style w:type="paragraph" w:styleId="7">
    <w:name w:val="heading 7"/>
    <w:basedOn w:val="a0"/>
    <w:next w:val="a0"/>
    <w:qFormat/>
    <w:rsid w:val="00E21C92"/>
    <w:pPr>
      <w:keepNext/>
      <w:keepLines/>
      <w:numPr>
        <w:ilvl w:val="6"/>
        <w:numId w:val="1"/>
      </w:numPr>
      <w:tabs>
        <w:tab w:val="left" w:pos="432"/>
      </w:tabs>
      <w:spacing w:before="120"/>
      <w:outlineLvl w:val="6"/>
    </w:pPr>
    <w:rPr>
      <w:rFonts w:cs="Arial"/>
    </w:rPr>
  </w:style>
  <w:style w:type="paragraph" w:styleId="8">
    <w:name w:val="heading 8"/>
    <w:basedOn w:val="7"/>
    <w:next w:val="a0"/>
    <w:qFormat/>
    <w:rsid w:val="00E21C92"/>
    <w:pPr>
      <w:numPr>
        <w:ilvl w:val="7"/>
      </w:numPr>
      <w:tabs>
        <w:tab w:val="clear" w:pos="1296"/>
      </w:tabs>
      <w:outlineLvl w:val="7"/>
    </w:pPr>
  </w:style>
  <w:style w:type="paragraph" w:styleId="9">
    <w:name w:val="heading 9"/>
    <w:basedOn w:val="8"/>
    <w:next w:val="a0"/>
    <w:qFormat/>
    <w:rsid w:val="00E21C92"/>
    <w:pPr>
      <w:numPr>
        <w:ilvl w:val="8"/>
      </w:numPr>
      <w:tabs>
        <w:tab w:val="clear" w:pos="1440"/>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rsid w:val="00E21C92"/>
    <w:pPr>
      <w:ind w:left="1135"/>
    </w:pPr>
  </w:style>
  <w:style w:type="paragraph" w:styleId="21">
    <w:name w:val="List 2"/>
    <w:basedOn w:val="a4"/>
    <w:rsid w:val="00E21C92"/>
    <w:pPr>
      <w:ind w:left="851"/>
    </w:pPr>
  </w:style>
  <w:style w:type="paragraph" w:styleId="a4">
    <w:name w:val="List"/>
    <w:basedOn w:val="a0"/>
    <w:rsid w:val="00E21C92"/>
    <w:pPr>
      <w:ind w:left="568" w:hanging="284"/>
    </w:pPr>
  </w:style>
  <w:style w:type="paragraph" w:styleId="a5">
    <w:name w:val="annotation subject"/>
    <w:basedOn w:val="a6"/>
    <w:next w:val="a6"/>
    <w:semiHidden/>
    <w:rsid w:val="00E21C92"/>
    <w:rPr>
      <w:b/>
      <w:bCs/>
    </w:rPr>
  </w:style>
  <w:style w:type="paragraph" w:styleId="a6">
    <w:name w:val="annotation text"/>
    <w:basedOn w:val="a0"/>
    <w:semiHidden/>
    <w:rsid w:val="00E21C92"/>
  </w:style>
  <w:style w:type="paragraph" w:styleId="70">
    <w:name w:val="toc 7"/>
    <w:basedOn w:val="60"/>
    <w:next w:val="a0"/>
    <w:semiHidden/>
    <w:rsid w:val="00E21C92"/>
    <w:pPr>
      <w:ind w:left="2268" w:hanging="2268"/>
    </w:pPr>
  </w:style>
  <w:style w:type="paragraph" w:styleId="60">
    <w:name w:val="toc 6"/>
    <w:basedOn w:val="51"/>
    <w:next w:val="a0"/>
    <w:semiHidden/>
    <w:rsid w:val="00E21C92"/>
    <w:pPr>
      <w:ind w:left="1985" w:hanging="1985"/>
    </w:pPr>
  </w:style>
  <w:style w:type="paragraph" w:styleId="51">
    <w:name w:val="toc 5"/>
    <w:basedOn w:val="41"/>
    <w:semiHidden/>
    <w:rsid w:val="00E21C92"/>
    <w:pPr>
      <w:tabs>
        <w:tab w:val="right" w:pos="1701"/>
      </w:tabs>
      <w:ind w:left="1701" w:hanging="1701"/>
    </w:pPr>
  </w:style>
  <w:style w:type="paragraph" w:styleId="41">
    <w:name w:val="toc 4"/>
    <w:basedOn w:val="32"/>
    <w:semiHidden/>
    <w:rsid w:val="00E21C92"/>
    <w:pPr>
      <w:ind w:left="1418" w:hanging="1418"/>
    </w:pPr>
  </w:style>
  <w:style w:type="paragraph" w:styleId="32">
    <w:name w:val="toc 3"/>
    <w:basedOn w:val="22"/>
    <w:semiHidden/>
    <w:rsid w:val="00E21C92"/>
    <w:pPr>
      <w:ind w:left="1134" w:hanging="1134"/>
    </w:pPr>
  </w:style>
  <w:style w:type="paragraph" w:styleId="22">
    <w:name w:val="toc 2"/>
    <w:basedOn w:val="10"/>
    <w:semiHidden/>
    <w:rsid w:val="00E21C92"/>
    <w:pPr>
      <w:spacing w:before="0"/>
      <w:ind w:left="851" w:hanging="851"/>
    </w:pPr>
    <w:rPr>
      <w:szCs w:val="20"/>
    </w:rPr>
  </w:style>
  <w:style w:type="paragraph" w:styleId="10">
    <w:name w:val="toc 1"/>
    <w:uiPriority w:val="39"/>
    <w:rsid w:val="00E21C9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szCs w:val="22"/>
    </w:rPr>
  </w:style>
  <w:style w:type="paragraph" w:styleId="23">
    <w:name w:val="List Number 2"/>
    <w:basedOn w:val="a7"/>
    <w:rsid w:val="00E21C92"/>
    <w:pPr>
      <w:ind w:left="851"/>
    </w:pPr>
  </w:style>
  <w:style w:type="paragraph" w:styleId="a7">
    <w:name w:val="List Number"/>
    <w:basedOn w:val="a4"/>
    <w:rsid w:val="00E21C92"/>
  </w:style>
  <w:style w:type="paragraph" w:styleId="40">
    <w:name w:val="List Bullet 4"/>
    <w:basedOn w:val="30"/>
    <w:rsid w:val="00E21C92"/>
    <w:pPr>
      <w:numPr>
        <w:numId w:val="2"/>
      </w:numPr>
    </w:pPr>
  </w:style>
  <w:style w:type="paragraph" w:styleId="30">
    <w:name w:val="List Bullet 3"/>
    <w:basedOn w:val="20"/>
    <w:rsid w:val="00E21C92"/>
    <w:pPr>
      <w:numPr>
        <w:numId w:val="3"/>
      </w:numPr>
    </w:pPr>
  </w:style>
  <w:style w:type="paragraph" w:styleId="20">
    <w:name w:val="List Bullet 2"/>
    <w:basedOn w:val="a"/>
    <w:rsid w:val="00E21C92"/>
    <w:pPr>
      <w:numPr>
        <w:numId w:val="4"/>
      </w:numPr>
    </w:pPr>
  </w:style>
  <w:style w:type="paragraph" w:styleId="a">
    <w:name w:val="List Bullet"/>
    <w:basedOn w:val="a8"/>
    <w:rsid w:val="00E21C92"/>
    <w:pPr>
      <w:numPr>
        <w:numId w:val="5"/>
      </w:numPr>
    </w:pPr>
  </w:style>
  <w:style w:type="paragraph" w:styleId="a8">
    <w:name w:val="Body Text"/>
    <w:basedOn w:val="a0"/>
    <w:link w:val="Char"/>
    <w:rsid w:val="00E21C92"/>
    <w:rPr>
      <w:rFonts w:eastAsia="Malgun Gothic"/>
    </w:rPr>
  </w:style>
  <w:style w:type="paragraph" w:styleId="a9">
    <w:name w:val="caption"/>
    <w:basedOn w:val="a0"/>
    <w:next w:val="a0"/>
    <w:qFormat/>
    <w:rsid w:val="00E21C92"/>
    <w:pPr>
      <w:spacing w:after="240"/>
      <w:jc w:val="center"/>
    </w:pPr>
    <w:rPr>
      <w:b/>
      <w:bCs/>
    </w:rPr>
  </w:style>
  <w:style w:type="paragraph" w:styleId="aa">
    <w:name w:val="Document Map"/>
    <w:basedOn w:val="a0"/>
    <w:semiHidden/>
    <w:rsid w:val="00E21C92"/>
    <w:pPr>
      <w:shd w:val="clear" w:color="auto" w:fill="000080"/>
    </w:pPr>
    <w:rPr>
      <w:rFonts w:ascii="Tahoma" w:hAnsi="Tahoma" w:cs="Tahoma"/>
    </w:rPr>
  </w:style>
  <w:style w:type="paragraph" w:styleId="50">
    <w:name w:val="List Bullet 5"/>
    <w:basedOn w:val="40"/>
    <w:rsid w:val="00E21C92"/>
    <w:pPr>
      <w:numPr>
        <w:numId w:val="6"/>
      </w:numPr>
      <w:tabs>
        <w:tab w:val="clear" w:pos="1361"/>
      </w:tabs>
    </w:pPr>
  </w:style>
  <w:style w:type="paragraph" w:styleId="80">
    <w:name w:val="toc 8"/>
    <w:basedOn w:val="10"/>
    <w:semiHidden/>
    <w:rsid w:val="00E21C92"/>
    <w:pPr>
      <w:spacing w:before="180"/>
      <w:ind w:left="2693" w:hanging="2693"/>
    </w:pPr>
    <w:rPr>
      <w:b w:val="0"/>
      <w:bCs/>
    </w:rPr>
  </w:style>
  <w:style w:type="paragraph" w:styleId="ab">
    <w:name w:val="Balloon Text"/>
    <w:basedOn w:val="a0"/>
    <w:semiHidden/>
    <w:rsid w:val="00E21C92"/>
    <w:rPr>
      <w:rFonts w:ascii="Tahoma" w:hAnsi="Tahoma" w:cs="Tahoma"/>
      <w:sz w:val="16"/>
      <w:szCs w:val="16"/>
    </w:rPr>
  </w:style>
  <w:style w:type="paragraph" w:styleId="ac">
    <w:name w:val="footer"/>
    <w:basedOn w:val="ad"/>
    <w:semiHidden/>
    <w:rsid w:val="00E21C92"/>
    <w:pPr>
      <w:jc w:val="center"/>
    </w:pPr>
    <w:rPr>
      <w:i/>
      <w:iCs/>
    </w:rPr>
  </w:style>
  <w:style w:type="paragraph" w:styleId="ad">
    <w:name w:val="header"/>
    <w:basedOn w:val="a0"/>
    <w:link w:val="Char0"/>
    <w:rsid w:val="00E21C92"/>
    <w:pPr>
      <w:widowControl w:val="0"/>
    </w:pPr>
    <w:rPr>
      <w:rFonts w:eastAsia="MS Mincho"/>
      <w:b/>
      <w:sz w:val="24"/>
      <w:szCs w:val="24"/>
    </w:rPr>
  </w:style>
  <w:style w:type="paragraph" w:styleId="ae">
    <w:name w:val="footnote text"/>
    <w:basedOn w:val="a0"/>
    <w:semiHidden/>
    <w:rsid w:val="00E21C92"/>
    <w:pPr>
      <w:keepLines/>
      <w:spacing w:after="0"/>
      <w:ind w:left="454" w:hanging="454"/>
    </w:pPr>
    <w:rPr>
      <w:sz w:val="16"/>
      <w:szCs w:val="16"/>
    </w:rPr>
  </w:style>
  <w:style w:type="paragraph" w:styleId="52">
    <w:name w:val="List 5"/>
    <w:basedOn w:val="42"/>
    <w:rsid w:val="00E21C92"/>
    <w:pPr>
      <w:ind w:left="1702"/>
    </w:pPr>
  </w:style>
  <w:style w:type="paragraph" w:styleId="42">
    <w:name w:val="List 4"/>
    <w:basedOn w:val="31"/>
    <w:rsid w:val="00E21C92"/>
    <w:pPr>
      <w:ind w:left="1418"/>
    </w:pPr>
  </w:style>
  <w:style w:type="paragraph" w:styleId="af">
    <w:name w:val="table of figures"/>
    <w:basedOn w:val="a0"/>
    <w:next w:val="a0"/>
    <w:uiPriority w:val="99"/>
    <w:rsid w:val="00E21C92"/>
    <w:pPr>
      <w:ind w:left="1418" w:hanging="1418"/>
      <w:jc w:val="left"/>
    </w:pPr>
    <w:rPr>
      <w:b/>
    </w:rPr>
  </w:style>
  <w:style w:type="paragraph" w:styleId="90">
    <w:name w:val="toc 9"/>
    <w:basedOn w:val="80"/>
    <w:semiHidden/>
    <w:rsid w:val="00E21C92"/>
    <w:pPr>
      <w:ind w:left="1418" w:hanging="1418"/>
    </w:pPr>
  </w:style>
  <w:style w:type="paragraph" w:styleId="af0">
    <w:name w:val="Normal (Web)"/>
    <w:basedOn w:val="a0"/>
    <w:rsid w:val="00E21C92"/>
    <w:rPr>
      <w:sz w:val="24"/>
    </w:rPr>
  </w:style>
  <w:style w:type="paragraph" w:styleId="11">
    <w:name w:val="index 1"/>
    <w:basedOn w:val="a0"/>
    <w:semiHidden/>
    <w:rsid w:val="00E21C92"/>
    <w:pPr>
      <w:keepLines/>
      <w:spacing w:after="0"/>
    </w:pPr>
  </w:style>
  <w:style w:type="paragraph" w:styleId="24">
    <w:name w:val="index 2"/>
    <w:basedOn w:val="11"/>
    <w:semiHidden/>
    <w:rsid w:val="00E21C92"/>
    <w:pPr>
      <w:ind w:left="284"/>
    </w:pPr>
  </w:style>
  <w:style w:type="character" w:styleId="af1">
    <w:name w:val="page number"/>
    <w:basedOn w:val="a1"/>
    <w:semiHidden/>
    <w:rsid w:val="00E21C92"/>
  </w:style>
  <w:style w:type="character" w:styleId="af2">
    <w:name w:val="FollowedHyperlink"/>
    <w:semiHidden/>
    <w:rsid w:val="00E21C92"/>
    <w:rPr>
      <w:color w:val="FF0000"/>
      <w:u w:val="single"/>
    </w:rPr>
  </w:style>
  <w:style w:type="character" w:styleId="af3">
    <w:name w:val="Hyperlink"/>
    <w:uiPriority w:val="99"/>
    <w:rsid w:val="00E21C92"/>
    <w:rPr>
      <w:color w:val="0000FF"/>
      <w:u w:val="single"/>
    </w:rPr>
  </w:style>
  <w:style w:type="character" w:styleId="af4">
    <w:name w:val="annotation reference"/>
    <w:semiHidden/>
    <w:rsid w:val="00E21C92"/>
    <w:rPr>
      <w:sz w:val="16"/>
      <w:szCs w:val="16"/>
    </w:rPr>
  </w:style>
  <w:style w:type="character" w:styleId="af5">
    <w:name w:val="footnote reference"/>
    <w:semiHidden/>
    <w:rsid w:val="00E21C92"/>
    <w:rPr>
      <w:b/>
      <w:bCs/>
      <w:position w:val="6"/>
      <w:sz w:val="16"/>
      <w:szCs w:val="16"/>
    </w:rPr>
  </w:style>
  <w:style w:type="table" w:styleId="af6">
    <w:name w:val="Table Grid"/>
    <w:basedOn w:val="a2"/>
    <w:uiPriority w:val="59"/>
    <w:unhideWhenUsed/>
    <w:rsid w:val="00E21C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a0"/>
    <w:next w:val="a9"/>
    <w:rsid w:val="00E21C92"/>
    <w:pPr>
      <w:keepNext/>
      <w:keepLines/>
      <w:spacing w:before="180"/>
      <w:jc w:val="center"/>
    </w:pPr>
  </w:style>
  <w:style w:type="paragraph" w:customStyle="1" w:styleId="3GPPHeader">
    <w:name w:val="3GPP_Header"/>
    <w:basedOn w:val="a0"/>
    <w:rsid w:val="00E21C92"/>
    <w:pPr>
      <w:tabs>
        <w:tab w:val="left" w:pos="1701"/>
        <w:tab w:val="right" w:pos="9639"/>
      </w:tabs>
      <w:spacing w:after="240"/>
    </w:pPr>
    <w:rPr>
      <w:b/>
      <w:sz w:val="24"/>
    </w:rPr>
  </w:style>
  <w:style w:type="paragraph" w:customStyle="1" w:styleId="EQ">
    <w:name w:val="EQ"/>
    <w:basedOn w:val="a0"/>
    <w:next w:val="a0"/>
    <w:rsid w:val="00E21C92"/>
    <w:pPr>
      <w:keepLines/>
      <w:tabs>
        <w:tab w:val="center" w:pos="4536"/>
        <w:tab w:val="right" w:pos="9072"/>
      </w:tabs>
      <w:spacing w:after="180"/>
      <w:jc w:val="left"/>
    </w:pPr>
    <w:rPr>
      <w:lang w:eastAsia="en-US"/>
    </w:rPr>
  </w:style>
  <w:style w:type="paragraph" w:customStyle="1" w:styleId="EditorsNote">
    <w:name w:val="Editor's Note"/>
    <w:basedOn w:val="a0"/>
    <w:rsid w:val="00E21C92"/>
    <w:pPr>
      <w:keepLines/>
      <w:spacing w:after="180"/>
      <w:ind w:left="1135" w:hanging="851"/>
      <w:jc w:val="left"/>
    </w:pPr>
    <w:rPr>
      <w:color w:val="FF0000"/>
      <w:lang w:eastAsia="en-US"/>
    </w:rPr>
  </w:style>
  <w:style w:type="paragraph" w:customStyle="1" w:styleId="Reference">
    <w:name w:val="Reference"/>
    <w:basedOn w:val="a0"/>
    <w:rsid w:val="00E21C92"/>
    <w:pPr>
      <w:numPr>
        <w:numId w:val="7"/>
      </w:numPr>
    </w:pPr>
  </w:style>
  <w:style w:type="paragraph" w:customStyle="1" w:styleId="B1">
    <w:name w:val="B1"/>
    <w:basedOn w:val="a4"/>
    <w:link w:val="B1Char1"/>
    <w:qFormat/>
    <w:rsid w:val="00E21C92"/>
    <w:pPr>
      <w:spacing w:after="180"/>
      <w:jc w:val="left"/>
    </w:pPr>
    <w:rPr>
      <w:lang w:eastAsia="en-US"/>
    </w:rPr>
  </w:style>
  <w:style w:type="paragraph" w:customStyle="1" w:styleId="B2">
    <w:name w:val="B2"/>
    <w:basedOn w:val="21"/>
    <w:rsid w:val="00E21C92"/>
    <w:pPr>
      <w:spacing w:after="180"/>
      <w:jc w:val="left"/>
    </w:pPr>
    <w:rPr>
      <w:lang w:eastAsia="en-US"/>
    </w:rPr>
  </w:style>
  <w:style w:type="paragraph" w:customStyle="1" w:styleId="B3">
    <w:name w:val="B3"/>
    <w:basedOn w:val="31"/>
    <w:rsid w:val="00E21C92"/>
    <w:pPr>
      <w:spacing w:after="180"/>
      <w:jc w:val="left"/>
    </w:pPr>
    <w:rPr>
      <w:lang w:eastAsia="en-US"/>
    </w:rPr>
  </w:style>
  <w:style w:type="paragraph" w:customStyle="1" w:styleId="B4">
    <w:name w:val="B4"/>
    <w:basedOn w:val="42"/>
    <w:rsid w:val="00E21C92"/>
    <w:pPr>
      <w:spacing w:after="180"/>
      <w:jc w:val="left"/>
    </w:pPr>
    <w:rPr>
      <w:lang w:eastAsia="en-US"/>
    </w:rPr>
  </w:style>
  <w:style w:type="paragraph" w:customStyle="1" w:styleId="Proposal">
    <w:name w:val="Proposal"/>
    <w:basedOn w:val="a0"/>
    <w:rsid w:val="00E21C92"/>
    <w:pPr>
      <w:numPr>
        <w:numId w:val="8"/>
      </w:numPr>
      <w:tabs>
        <w:tab w:val="left" w:pos="1701"/>
      </w:tabs>
    </w:pPr>
    <w:rPr>
      <w:b/>
      <w:bCs/>
    </w:rPr>
  </w:style>
  <w:style w:type="paragraph" w:customStyle="1" w:styleId="B5">
    <w:name w:val="B5"/>
    <w:basedOn w:val="52"/>
    <w:rsid w:val="00E21C92"/>
    <w:pPr>
      <w:spacing w:after="180"/>
      <w:jc w:val="left"/>
    </w:pPr>
    <w:rPr>
      <w:lang w:eastAsia="en-US"/>
    </w:rPr>
  </w:style>
  <w:style w:type="paragraph" w:customStyle="1" w:styleId="EX">
    <w:name w:val="EX"/>
    <w:basedOn w:val="a0"/>
    <w:rsid w:val="00E21C92"/>
    <w:pPr>
      <w:keepLines/>
      <w:spacing w:after="180"/>
      <w:ind w:left="1702" w:hanging="1418"/>
      <w:jc w:val="left"/>
    </w:pPr>
    <w:rPr>
      <w:lang w:eastAsia="en-US"/>
    </w:rPr>
  </w:style>
  <w:style w:type="paragraph" w:customStyle="1" w:styleId="EW">
    <w:name w:val="EW"/>
    <w:basedOn w:val="EX"/>
    <w:rsid w:val="00E21C92"/>
    <w:pPr>
      <w:spacing w:after="0"/>
    </w:pPr>
  </w:style>
  <w:style w:type="paragraph" w:customStyle="1" w:styleId="TAL">
    <w:name w:val="TAL"/>
    <w:basedOn w:val="a0"/>
    <w:link w:val="TALCar"/>
    <w:rsid w:val="00E21C92"/>
    <w:pPr>
      <w:keepNext/>
      <w:keepLines/>
      <w:spacing w:after="0"/>
      <w:jc w:val="left"/>
    </w:pPr>
    <w:rPr>
      <w:rFonts w:eastAsia="Malgun Gothic"/>
      <w:sz w:val="18"/>
    </w:rPr>
  </w:style>
  <w:style w:type="paragraph" w:customStyle="1" w:styleId="TAC">
    <w:name w:val="TAC"/>
    <w:basedOn w:val="TAL"/>
    <w:link w:val="TACChar"/>
    <w:rsid w:val="00E21C92"/>
    <w:pPr>
      <w:jc w:val="center"/>
    </w:pPr>
    <w:rPr>
      <w:rFonts w:eastAsia="Times New Roman"/>
      <w:lang w:eastAsia="en-US"/>
    </w:rPr>
  </w:style>
  <w:style w:type="paragraph" w:customStyle="1" w:styleId="TAH">
    <w:name w:val="TAH"/>
    <w:basedOn w:val="TAC"/>
    <w:link w:val="TAHCar"/>
    <w:rsid w:val="00E21C92"/>
    <w:rPr>
      <w:rFonts w:eastAsia="Malgun Gothic"/>
      <w:b/>
    </w:rPr>
  </w:style>
  <w:style w:type="paragraph" w:customStyle="1" w:styleId="TAN">
    <w:name w:val="TAN"/>
    <w:basedOn w:val="TAL"/>
    <w:rsid w:val="00E21C92"/>
    <w:pPr>
      <w:ind w:left="851" w:hanging="851"/>
    </w:pPr>
  </w:style>
  <w:style w:type="paragraph" w:customStyle="1" w:styleId="TAR">
    <w:name w:val="TAR"/>
    <w:basedOn w:val="TAL"/>
    <w:rsid w:val="00E21C92"/>
    <w:pPr>
      <w:jc w:val="right"/>
    </w:pPr>
  </w:style>
  <w:style w:type="paragraph" w:customStyle="1" w:styleId="TH">
    <w:name w:val="TH"/>
    <w:basedOn w:val="a0"/>
    <w:link w:val="THChar"/>
    <w:qFormat/>
    <w:rsid w:val="00E21C92"/>
    <w:pPr>
      <w:keepNext/>
      <w:keepLines/>
      <w:spacing w:before="60" w:after="180"/>
      <w:jc w:val="center"/>
    </w:pPr>
    <w:rPr>
      <w:b/>
      <w:lang w:eastAsia="en-US"/>
    </w:rPr>
  </w:style>
  <w:style w:type="paragraph" w:customStyle="1" w:styleId="TF">
    <w:name w:val="TF"/>
    <w:basedOn w:val="TH"/>
    <w:link w:val="TFChar"/>
    <w:qFormat/>
    <w:rsid w:val="00E21C92"/>
    <w:pPr>
      <w:spacing w:before="0" w:after="240"/>
    </w:pPr>
  </w:style>
  <w:style w:type="paragraph" w:customStyle="1" w:styleId="TT">
    <w:name w:val="TT"/>
    <w:basedOn w:val="1"/>
    <w:next w:val="a0"/>
    <w:rsid w:val="00E21C92"/>
    <w:pPr>
      <w:numPr>
        <w:numId w:val="0"/>
      </w:numPr>
      <w:ind w:left="1134" w:hanging="1134"/>
      <w:outlineLvl w:val="9"/>
    </w:pPr>
    <w:rPr>
      <w:szCs w:val="20"/>
      <w:lang w:eastAsia="en-US"/>
    </w:rPr>
  </w:style>
  <w:style w:type="paragraph" w:customStyle="1" w:styleId="ZA">
    <w:name w:val="ZA"/>
    <w:rsid w:val="00E21C92"/>
    <w:pPr>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rsid w:val="00E21C92"/>
    <w:pPr>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rsid w:val="00E21C92"/>
    <w:pPr>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rsid w:val="00E21C92"/>
    <w:pPr>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ZH">
    <w:name w:val="ZH"/>
    <w:rsid w:val="00E21C92"/>
    <w:pPr>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rsid w:val="00E21C92"/>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E21C92"/>
    <w:pPr>
      <w:framePr w:h="284" w:wrap="notBeside" w:hAnchor="text" w:y="852"/>
    </w:pPr>
    <w:rPr>
      <w:i w:val="0"/>
      <w:sz w:val="40"/>
    </w:rPr>
  </w:style>
  <w:style w:type="paragraph" w:customStyle="1" w:styleId="ZU">
    <w:name w:val="ZU"/>
    <w:rsid w:val="00E21C92"/>
    <w:pPr>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rsid w:val="00E21C92"/>
    <w:pPr>
      <w:framePr w:wrap="notBeside" w:hAnchor="text" w:y="16161"/>
    </w:pPr>
  </w:style>
  <w:style w:type="paragraph" w:customStyle="1" w:styleId="FP">
    <w:name w:val="FP"/>
    <w:basedOn w:val="a0"/>
    <w:rsid w:val="00E21C92"/>
    <w:pPr>
      <w:spacing w:after="0"/>
      <w:jc w:val="left"/>
    </w:pPr>
    <w:rPr>
      <w:lang w:eastAsia="en-US"/>
    </w:rPr>
  </w:style>
  <w:style w:type="paragraph" w:customStyle="1" w:styleId="Observation">
    <w:name w:val="Observation"/>
    <w:basedOn w:val="Proposal"/>
    <w:qFormat/>
    <w:rsid w:val="00E21C92"/>
    <w:pPr>
      <w:numPr>
        <w:numId w:val="9"/>
      </w:numPr>
    </w:pPr>
  </w:style>
  <w:style w:type="paragraph" w:customStyle="1" w:styleId="Doc-text2">
    <w:name w:val="Doc-text2"/>
    <w:basedOn w:val="a0"/>
    <w:link w:val="Doc-text2Char"/>
    <w:qFormat/>
    <w:rsid w:val="00E21C92"/>
    <w:pPr>
      <w:tabs>
        <w:tab w:val="left" w:pos="1622"/>
      </w:tabs>
      <w:adjustRightInd/>
      <w:spacing w:after="0"/>
      <w:ind w:left="1622" w:hanging="363"/>
      <w:jc w:val="left"/>
      <w:textAlignment w:val="auto"/>
    </w:pPr>
    <w:rPr>
      <w:rFonts w:eastAsia="MS Mincho"/>
      <w:szCs w:val="24"/>
    </w:rPr>
  </w:style>
  <w:style w:type="paragraph" w:customStyle="1" w:styleId="PL">
    <w:name w:val="PL"/>
    <w:link w:val="PLChar"/>
    <w:qFormat/>
    <w:rsid w:val="00E21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sz w:val="16"/>
    </w:rPr>
  </w:style>
  <w:style w:type="paragraph" w:customStyle="1" w:styleId="12">
    <w:name w:val="列出段落1"/>
    <w:basedOn w:val="a0"/>
    <w:uiPriority w:val="34"/>
    <w:qFormat/>
    <w:rsid w:val="00E21C92"/>
    <w:pPr>
      <w:adjustRightInd/>
      <w:spacing w:after="160" w:line="259" w:lineRule="auto"/>
      <w:ind w:left="720"/>
      <w:contextualSpacing/>
      <w:jc w:val="left"/>
      <w:textAlignment w:val="auto"/>
    </w:pPr>
    <w:rPr>
      <w:rFonts w:ascii="Calibri" w:eastAsia="Calibri" w:hAnsi="Calibri"/>
      <w:sz w:val="22"/>
      <w:szCs w:val="22"/>
      <w:lang w:eastAsia="en-US"/>
    </w:rPr>
  </w:style>
  <w:style w:type="paragraph" w:customStyle="1" w:styleId="25">
    <w:name w:val="列出段落2"/>
    <w:basedOn w:val="a0"/>
    <w:link w:val="Char1"/>
    <w:uiPriority w:val="34"/>
    <w:qFormat/>
    <w:rsid w:val="00E21C92"/>
    <w:pPr>
      <w:adjustRightInd/>
      <w:spacing w:after="180"/>
      <w:ind w:left="720"/>
      <w:contextualSpacing/>
      <w:textAlignment w:val="auto"/>
    </w:pPr>
    <w:rPr>
      <w:rFonts w:eastAsia="Arial Unicode MS"/>
      <w:lang w:eastAsia="en-US"/>
    </w:rPr>
  </w:style>
  <w:style w:type="character" w:customStyle="1" w:styleId="1Char">
    <w:name w:val="标题 1 Char"/>
    <w:link w:val="1"/>
    <w:rsid w:val="00E21C92"/>
    <w:rPr>
      <w:rFonts w:ascii="Arial" w:hAnsi="Arial"/>
      <w:sz w:val="36"/>
      <w:szCs w:val="36"/>
      <w:lang w:eastAsia="zh-CN" w:bidi="ar-SA"/>
    </w:rPr>
  </w:style>
  <w:style w:type="character" w:customStyle="1" w:styleId="Char">
    <w:name w:val="正文文本 Char"/>
    <w:link w:val="a8"/>
    <w:rsid w:val="00E21C92"/>
    <w:rPr>
      <w:rFonts w:ascii="Arial" w:hAnsi="Arial"/>
      <w:lang w:eastAsia="zh-CN"/>
    </w:rPr>
  </w:style>
  <w:style w:type="character" w:customStyle="1" w:styleId="ZGSM">
    <w:name w:val="ZGSM"/>
    <w:rsid w:val="00E21C92"/>
  </w:style>
  <w:style w:type="character" w:customStyle="1" w:styleId="Doc-text2Char">
    <w:name w:val="Doc-text2 Char"/>
    <w:link w:val="Doc-text2"/>
    <w:qFormat/>
    <w:rsid w:val="00E21C92"/>
    <w:rPr>
      <w:rFonts w:ascii="Arial" w:eastAsia="MS Mincho" w:hAnsi="Arial"/>
      <w:szCs w:val="24"/>
    </w:rPr>
  </w:style>
  <w:style w:type="character" w:customStyle="1" w:styleId="PLChar">
    <w:name w:val="PL Char"/>
    <w:link w:val="PL"/>
    <w:qFormat/>
    <w:locked/>
    <w:rsid w:val="00E21C92"/>
    <w:rPr>
      <w:rFonts w:ascii="Courier New" w:hAnsi="Courier New"/>
      <w:sz w:val="16"/>
      <w:lang w:bidi="ar-SA"/>
    </w:rPr>
  </w:style>
  <w:style w:type="character" w:customStyle="1" w:styleId="TALCar">
    <w:name w:val="TAL Car"/>
    <w:link w:val="TAL"/>
    <w:qFormat/>
    <w:locked/>
    <w:rsid w:val="00E21C92"/>
    <w:rPr>
      <w:rFonts w:ascii="Arial" w:hAnsi="Arial"/>
      <w:sz w:val="18"/>
    </w:rPr>
  </w:style>
  <w:style w:type="character" w:customStyle="1" w:styleId="TAHCar">
    <w:name w:val="TAH Car"/>
    <w:link w:val="TAH"/>
    <w:locked/>
    <w:rsid w:val="00E21C92"/>
    <w:rPr>
      <w:rFonts w:ascii="Arial" w:hAnsi="Arial"/>
      <w:b/>
      <w:sz w:val="18"/>
    </w:rPr>
  </w:style>
  <w:style w:type="character" w:customStyle="1" w:styleId="13">
    <w:name w:val="未处理的提及1"/>
    <w:uiPriority w:val="99"/>
    <w:unhideWhenUsed/>
    <w:rsid w:val="00E21C92"/>
    <w:rPr>
      <w:color w:val="808080"/>
      <w:shd w:val="clear" w:color="auto" w:fill="E6E6E6"/>
    </w:rPr>
  </w:style>
  <w:style w:type="character" w:customStyle="1" w:styleId="14">
    <w:name w:val="占位符文本1"/>
    <w:uiPriority w:val="99"/>
    <w:semiHidden/>
    <w:rsid w:val="00E21C92"/>
    <w:rPr>
      <w:color w:val="808080"/>
    </w:rPr>
  </w:style>
  <w:style w:type="character" w:customStyle="1" w:styleId="Char0">
    <w:name w:val="页眉 Char"/>
    <w:link w:val="ad"/>
    <w:rsid w:val="00E21C92"/>
    <w:rPr>
      <w:rFonts w:ascii="Arial" w:eastAsia="MS Mincho" w:hAnsi="Arial" w:cs="Arial"/>
      <w:b/>
      <w:sz w:val="24"/>
      <w:szCs w:val="24"/>
    </w:rPr>
  </w:style>
  <w:style w:type="character" w:customStyle="1" w:styleId="THChar">
    <w:name w:val="TH Char"/>
    <w:link w:val="TH"/>
    <w:qFormat/>
    <w:rsid w:val="00E21C92"/>
    <w:rPr>
      <w:rFonts w:ascii="Arial" w:eastAsia="Times New Roman" w:hAnsi="Arial"/>
      <w:b/>
      <w:lang w:eastAsia="en-US"/>
    </w:rPr>
  </w:style>
  <w:style w:type="character" w:customStyle="1" w:styleId="B1Char1">
    <w:name w:val="B1 Char1"/>
    <w:link w:val="B1"/>
    <w:qFormat/>
    <w:rsid w:val="00E21C92"/>
    <w:rPr>
      <w:rFonts w:ascii="Arial" w:eastAsia="Times New Roman" w:hAnsi="Arial"/>
      <w:lang w:eastAsia="en-US"/>
    </w:rPr>
  </w:style>
  <w:style w:type="character" w:customStyle="1" w:styleId="TFChar">
    <w:name w:val="TF Char"/>
    <w:link w:val="TF"/>
    <w:qFormat/>
    <w:rsid w:val="00E21C92"/>
    <w:rPr>
      <w:rFonts w:ascii="Arial" w:eastAsia="Times New Roman" w:hAnsi="Arial"/>
      <w:b/>
      <w:lang w:eastAsia="en-US"/>
    </w:rPr>
  </w:style>
  <w:style w:type="character" w:customStyle="1" w:styleId="TACChar">
    <w:name w:val="TAC Char"/>
    <w:link w:val="TAC"/>
    <w:rsid w:val="00E21C92"/>
    <w:rPr>
      <w:rFonts w:ascii="Arial" w:eastAsia="Times New Roman" w:hAnsi="Arial"/>
      <w:sz w:val="18"/>
      <w:lang w:eastAsia="en-US"/>
    </w:rPr>
  </w:style>
  <w:style w:type="character" w:customStyle="1" w:styleId="Char1">
    <w:name w:val="列出段落 Char"/>
    <w:aliases w:val="목록 단 Char"/>
    <w:link w:val="25"/>
    <w:uiPriority w:val="34"/>
    <w:qFormat/>
    <w:locked/>
    <w:rsid w:val="00E21C92"/>
    <w:rPr>
      <w:rFonts w:ascii="Arial" w:eastAsia="Arial Unicode MS" w:hAnsi="Arial"/>
      <w:lang w:eastAsia="en-US"/>
    </w:rPr>
  </w:style>
  <w:style w:type="paragraph" w:customStyle="1" w:styleId="CRCoverPage">
    <w:name w:val="CR Cover Page"/>
    <w:link w:val="CRCoverPageZchn"/>
    <w:rsid w:val="00B71F0A"/>
    <w:pPr>
      <w:spacing w:after="120"/>
    </w:pPr>
    <w:rPr>
      <w:rFonts w:ascii="Arial" w:eastAsia="MS Mincho" w:hAnsi="Arial"/>
      <w:lang w:val="en-GB" w:eastAsia="en-US"/>
    </w:rPr>
  </w:style>
  <w:style w:type="character" w:customStyle="1" w:styleId="CRCoverPageZchn">
    <w:name w:val="CR Cover Page Zchn"/>
    <w:link w:val="CRCoverPage"/>
    <w:rsid w:val="00B71F0A"/>
    <w:rPr>
      <w:rFonts w:ascii="Arial" w:eastAsia="MS Mincho" w:hAnsi="Arial"/>
      <w:lang w:val="en-GB" w:eastAsia="en-US" w:bidi="ar-SA"/>
    </w:rPr>
  </w:style>
  <w:style w:type="paragraph" w:customStyle="1" w:styleId="Agreement">
    <w:name w:val="Agreement"/>
    <w:basedOn w:val="a0"/>
    <w:next w:val="a0"/>
    <w:qFormat/>
    <w:rsid w:val="002E11A6"/>
    <w:pPr>
      <w:numPr>
        <w:numId w:val="17"/>
      </w:numPr>
      <w:overflowPunct/>
      <w:autoSpaceDE/>
      <w:autoSpaceDN/>
      <w:adjustRightInd/>
      <w:spacing w:before="60" w:after="0"/>
      <w:jc w:val="left"/>
      <w:textAlignment w:val="auto"/>
    </w:pPr>
    <w:rPr>
      <w:rFonts w:eastAsia="MS Mincho"/>
      <w:b/>
      <w:szCs w:val="24"/>
      <w:lang w:val="en-GB" w:eastAsia="en-GB"/>
    </w:rPr>
  </w:style>
  <w:style w:type="paragraph" w:customStyle="1" w:styleId="af7">
    <w:name w:val="목록 단"/>
    <w:basedOn w:val="a0"/>
    <w:next w:val="af8"/>
    <w:uiPriority w:val="34"/>
    <w:qFormat/>
    <w:rsid w:val="001552D9"/>
    <w:pPr>
      <w:overflowPunct/>
      <w:autoSpaceDE/>
      <w:autoSpaceDN/>
      <w:adjustRightInd/>
      <w:spacing w:after="200" w:line="276" w:lineRule="auto"/>
      <w:ind w:left="720"/>
      <w:contextualSpacing/>
      <w:jc w:val="left"/>
      <w:textAlignment w:val="auto"/>
    </w:pPr>
    <w:rPr>
      <w:rFonts w:ascii="Calibri" w:eastAsia="Calibri" w:hAnsi="Calibri"/>
      <w:sz w:val="22"/>
      <w:szCs w:val="22"/>
      <w:lang w:eastAsia="en-US"/>
    </w:rPr>
  </w:style>
  <w:style w:type="paragraph" w:styleId="af8">
    <w:name w:val="List Paragraph"/>
    <w:basedOn w:val="a0"/>
    <w:uiPriority w:val="99"/>
    <w:rsid w:val="001552D9"/>
    <w:pPr>
      <w:ind w:firstLineChars="200" w:firstLine="420"/>
    </w:pPr>
  </w:style>
  <w:style w:type="paragraph" w:customStyle="1" w:styleId="Doc-comment">
    <w:name w:val="Doc-comment"/>
    <w:basedOn w:val="a0"/>
    <w:next w:val="Doc-text2"/>
    <w:qFormat/>
    <w:rsid w:val="00AD0C4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styleId="af9">
    <w:name w:val="Revision"/>
    <w:hidden/>
    <w:uiPriority w:val="99"/>
    <w:semiHidden/>
    <w:rsid w:val="00E64476"/>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556665">
      <w:bodyDiv w:val="1"/>
      <w:marLeft w:val="0"/>
      <w:marRight w:val="0"/>
      <w:marTop w:val="0"/>
      <w:marBottom w:val="0"/>
      <w:divBdr>
        <w:top w:val="none" w:sz="0" w:space="0" w:color="auto"/>
        <w:left w:val="none" w:sz="0" w:space="0" w:color="auto"/>
        <w:bottom w:val="none" w:sz="0" w:space="0" w:color="auto"/>
        <w:right w:val="none" w:sz="0" w:space="0" w:color="auto"/>
      </w:divBdr>
      <w:divsChild>
        <w:div w:id="1982231327">
          <w:marLeft w:val="0"/>
          <w:marRight w:val="0"/>
          <w:marTop w:val="90"/>
          <w:marBottom w:val="90"/>
          <w:divBdr>
            <w:top w:val="none" w:sz="0" w:space="0" w:color="auto"/>
            <w:left w:val="none" w:sz="0" w:space="0" w:color="auto"/>
            <w:bottom w:val="none" w:sz="0" w:space="0" w:color="auto"/>
            <w:right w:val="none" w:sz="0" w:space="0" w:color="auto"/>
          </w:divBdr>
        </w:div>
      </w:divsChild>
    </w:div>
    <w:div w:id="392512941">
      <w:bodyDiv w:val="1"/>
      <w:marLeft w:val="0"/>
      <w:marRight w:val="0"/>
      <w:marTop w:val="0"/>
      <w:marBottom w:val="0"/>
      <w:divBdr>
        <w:top w:val="none" w:sz="0" w:space="0" w:color="auto"/>
        <w:left w:val="none" w:sz="0" w:space="0" w:color="auto"/>
        <w:bottom w:val="none" w:sz="0" w:space="0" w:color="auto"/>
        <w:right w:val="none" w:sz="0" w:space="0" w:color="auto"/>
      </w:divBdr>
      <w:divsChild>
        <w:div w:id="353113490">
          <w:marLeft w:val="0"/>
          <w:marRight w:val="0"/>
          <w:marTop w:val="90"/>
          <w:marBottom w:val="90"/>
          <w:divBdr>
            <w:top w:val="none" w:sz="0" w:space="0" w:color="auto"/>
            <w:left w:val="none" w:sz="0" w:space="0" w:color="auto"/>
            <w:bottom w:val="none" w:sz="0" w:space="0" w:color="auto"/>
            <w:right w:val="none" w:sz="0" w:space="0" w:color="auto"/>
          </w:divBdr>
        </w:div>
      </w:divsChild>
    </w:div>
    <w:div w:id="410200754">
      <w:bodyDiv w:val="1"/>
      <w:marLeft w:val="0"/>
      <w:marRight w:val="0"/>
      <w:marTop w:val="0"/>
      <w:marBottom w:val="0"/>
      <w:divBdr>
        <w:top w:val="none" w:sz="0" w:space="0" w:color="auto"/>
        <w:left w:val="none" w:sz="0" w:space="0" w:color="auto"/>
        <w:bottom w:val="none" w:sz="0" w:space="0" w:color="auto"/>
        <w:right w:val="none" w:sz="0" w:space="0" w:color="auto"/>
      </w:divBdr>
      <w:divsChild>
        <w:div w:id="672222877">
          <w:marLeft w:val="0"/>
          <w:marRight w:val="0"/>
          <w:marTop w:val="0"/>
          <w:marBottom w:val="0"/>
          <w:divBdr>
            <w:top w:val="none" w:sz="0" w:space="0" w:color="auto"/>
            <w:left w:val="none" w:sz="0" w:space="0" w:color="auto"/>
            <w:bottom w:val="none" w:sz="0" w:space="0" w:color="auto"/>
            <w:right w:val="none" w:sz="0" w:space="0" w:color="auto"/>
          </w:divBdr>
          <w:divsChild>
            <w:div w:id="1677148596">
              <w:marLeft w:val="0"/>
              <w:marRight w:val="0"/>
              <w:marTop w:val="0"/>
              <w:marBottom w:val="0"/>
              <w:divBdr>
                <w:top w:val="none" w:sz="0" w:space="0" w:color="auto"/>
                <w:left w:val="none" w:sz="0" w:space="0" w:color="auto"/>
                <w:bottom w:val="none" w:sz="0" w:space="0" w:color="auto"/>
                <w:right w:val="none" w:sz="0" w:space="0" w:color="auto"/>
              </w:divBdr>
              <w:divsChild>
                <w:div w:id="1747655064">
                  <w:marLeft w:val="0"/>
                  <w:marRight w:val="0"/>
                  <w:marTop w:val="0"/>
                  <w:marBottom w:val="0"/>
                  <w:divBdr>
                    <w:top w:val="none" w:sz="0" w:space="0" w:color="auto"/>
                    <w:left w:val="none" w:sz="0" w:space="0" w:color="auto"/>
                    <w:bottom w:val="none" w:sz="0" w:space="0" w:color="auto"/>
                    <w:right w:val="none" w:sz="0" w:space="0" w:color="auto"/>
                  </w:divBdr>
                  <w:divsChild>
                    <w:div w:id="2072190947">
                      <w:marLeft w:val="0"/>
                      <w:marRight w:val="0"/>
                      <w:marTop w:val="0"/>
                      <w:marBottom w:val="0"/>
                      <w:divBdr>
                        <w:top w:val="none" w:sz="0" w:space="0" w:color="auto"/>
                        <w:left w:val="none" w:sz="0" w:space="0" w:color="auto"/>
                        <w:bottom w:val="none" w:sz="0" w:space="0" w:color="auto"/>
                        <w:right w:val="none" w:sz="0" w:space="0" w:color="auto"/>
                      </w:divBdr>
                      <w:divsChild>
                        <w:div w:id="1807703110">
                          <w:marLeft w:val="0"/>
                          <w:marRight w:val="0"/>
                          <w:marTop w:val="0"/>
                          <w:marBottom w:val="0"/>
                          <w:divBdr>
                            <w:top w:val="none" w:sz="0" w:space="0" w:color="auto"/>
                            <w:left w:val="none" w:sz="0" w:space="0" w:color="auto"/>
                            <w:bottom w:val="none" w:sz="0" w:space="0" w:color="auto"/>
                            <w:right w:val="none" w:sz="0" w:space="0" w:color="auto"/>
                          </w:divBdr>
                          <w:divsChild>
                            <w:div w:id="18509747">
                              <w:marLeft w:val="0"/>
                              <w:marRight w:val="0"/>
                              <w:marTop w:val="0"/>
                              <w:marBottom w:val="0"/>
                              <w:divBdr>
                                <w:top w:val="none" w:sz="0" w:space="0" w:color="auto"/>
                                <w:left w:val="none" w:sz="0" w:space="0" w:color="auto"/>
                                <w:bottom w:val="none" w:sz="0" w:space="0" w:color="auto"/>
                                <w:right w:val="none" w:sz="0" w:space="0" w:color="auto"/>
                              </w:divBdr>
                            </w:div>
                            <w:div w:id="1892230289">
                              <w:marLeft w:val="0"/>
                              <w:marRight w:val="0"/>
                              <w:marTop w:val="100"/>
                              <w:marBottom w:val="0"/>
                              <w:divBdr>
                                <w:top w:val="none" w:sz="0" w:space="0" w:color="auto"/>
                                <w:left w:val="none" w:sz="0" w:space="0" w:color="auto"/>
                                <w:bottom w:val="none" w:sz="0" w:space="0" w:color="auto"/>
                                <w:right w:val="none" w:sz="0" w:space="0" w:color="auto"/>
                              </w:divBdr>
                              <w:divsChild>
                                <w:div w:id="306982402">
                                  <w:marLeft w:val="0"/>
                                  <w:marRight w:val="0"/>
                                  <w:marTop w:val="0"/>
                                  <w:marBottom w:val="0"/>
                                  <w:divBdr>
                                    <w:top w:val="none" w:sz="0" w:space="0" w:color="auto"/>
                                    <w:left w:val="none" w:sz="0" w:space="0" w:color="auto"/>
                                    <w:bottom w:val="none" w:sz="0" w:space="0" w:color="auto"/>
                                    <w:right w:val="none" w:sz="0" w:space="0" w:color="auto"/>
                                  </w:divBdr>
                                  <w:divsChild>
                                    <w:div w:id="1767312899">
                                      <w:marLeft w:val="0"/>
                                      <w:marRight w:val="0"/>
                                      <w:marTop w:val="0"/>
                                      <w:marBottom w:val="0"/>
                                      <w:divBdr>
                                        <w:top w:val="none" w:sz="0" w:space="0" w:color="auto"/>
                                        <w:left w:val="none" w:sz="0" w:space="0" w:color="auto"/>
                                        <w:bottom w:val="none" w:sz="0" w:space="0" w:color="auto"/>
                                        <w:right w:val="none" w:sz="0" w:space="0" w:color="auto"/>
                                      </w:divBdr>
                                      <w:divsChild>
                                        <w:div w:id="130292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983724">
                                  <w:marLeft w:val="0"/>
                                  <w:marRight w:val="0"/>
                                  <w:marTop w:val="0"/>
                                  <w:marBottom w:val="0"/>
                                  <w:divBdr>
                                    <w:top w:val="none" w:sz="0" w:space="0" w:color="auto"/>
                                    <w:left w:val="none" w:sz="0" w:space="0" w:color="auto"/>
                                    <w:bottom w:val="none" w:sz="0" w:space="0" w:color="auto"/>
                                    <w:right w:val="none" w:sz="0" w:space="0" w:color="auto"/>
                                  </w:divBdr>
                                  <w:divsChild>
                                    <w:div w:id="277028509">
                                      <w:marLeft w:val="0"/>
                                      <w:marRight w:val="0"/>
                                      <w:marTop w:val="0"/>
                                      <w:marBottom w:val="0"/>
                                      <w:divBdr>
                                        <w:top w:val="none" w:sz="0" w:space="0" w:color="auto"/>
                                        <w:left w:val="none" w:sz="0" w:space="0" w:color="auto"/>
                                        <w:bottom w:val="none" w:sz="0" w:space="0" w:color="auto"/>
                                        <w:right w:val="none" w:sz="0" w:space="0" w:color="auto"/>
                                      </w:divBdr>
                                    </w:div>
                                  </w:divsChild>
                                </w:div>
                                <w:div w:id="1603492123">
                                  <w:marLeft w:val="0"/>
                                  <w:marRight w:val="0"/>
                                  <w:marTop w:val="0"/>
                                  <w:marBottom w:val="0"/>
                                  <w:divBdr>
                                    <w:top w:val="none" w:sz="0" w:space="0" w:color="auto"/>
                                    <w:left w:val="none" w:sz="0" w:space="0" w:color="auto"/>
                                    <w:bottom w:val="none" w:sz="0" w:space="0" w:color="auto"/>
                                    <w:right w:val="none" w:sz="0" w:space="0" w:color="auto"/>
                                  </w:divBdr>
                                  <w:divsChild>
                                    <w:div w:id="1632320111">
                                      <w:marLeft w:val="0"/>
                                      <w:marRight w:val="0"/>
                                      <w:marTop w:val="0"/>
                                      <w:marBottom w:val="0"/>
                                      <w:divBdr>
                                        <w:top w:val="none" w:sz="0" w:space="0" w:color="auto"/>
                                        <w:left w:val="none" w:sz="0" w:space="0" w:color="auto"/>
                                        <w:bottom w:val="none" w:sz="0" w:space="0" w:color="auto"/>
                                        <w:right w:val="none" w:sz="0" w:space="0" w:color="auto"/>
                                      </w:divBdr>
                                      <w:divsChild>
                                        <w:div w:id="1972859731">
                                          <w:marLeft w:val="0"/>
                                          <w:marRight w:val="0"/>
                                          <w:marTop w:val="0"/>
                                          <w:marBottom w:val="0"/>
                                          <w:divBdr>
                                            <w:top w:val="none" w:sz="0" w:space="0" w:color="auto"/>
                                            <w:left w:val="none" w:sz="0" w:space="0" w:color="auto"/>
                                            <w:bottom w:val="none" w:sz="0" w:space="0" w:color="auto"/>
                                            <w:right w:val="none" w:sz="0" w:space="0" w:color="auto"/>
                                          </w:divBdr>
                                          <w:divsChild>
                                            <w:div w:id="1327830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578752">
          <w:marLeft w:val="0"/>
          <w:marRight w:val="0"/>
          <w:marTop w:val="0"/>
          <w:marBottom w:val="0"/>
          <w:divBdr>
            <w:top w:val="none" w:sz="0" w:space="0" w:color="auto"/>
            <w:left w:val="none" w:sz="0" w:space="0" w:color="auto"/>
            <w:bottom w:val="none" w:sz="0" w:space="0" w:color="auto"/>
            <w:right w:val="none" w:sz="0" w:space="0" w:color="auto"/>
          </w:divBdr>
        </w:div>
      </w:divsChild>
    </w:div>
    <w:div w:id="600260235">
      <w:bodyDiv w:val="1"/>
      <w:marLeft w:val="0"/>
      <w:marRight w:val="0"/>
      <w:marTop w:val="0"/>
      <w:marBottom w:val="0"/>
      <w:divBdr>
        <w:top w:val="none" w:sz="0" w:space="0" w:color="auto"/>
        <w:left w:val="none" w:sz="0" w:space="0" w:color="auto"/>
        <w:bottom w:val="none" w:sz="0" w:space="0" w:color="auto"/>
        <w:right w:val="none" w:sz="0" w:space="0" w:color="auto"/>
      </w:divBdr>
      <w:divsChild>
        <w:div w:id="274606662">
          <w:marLeft w:val="0"/>
          <w:marRight w:val="0"/>
          <w:marTop w:val="90"/>
          <w:marBottom w:val="90"/>
          <w:divBdr>
            <w:top w:val="none" w:sz="0" w:space="0" w:color="auto"/>
            <w:left w:val="none" w:sz="0" w:space="0" w:color="auto"/>
            <w:bottom w:val="none" w:sz="0" w:space="0" w:color="auto"/>
            <w:right w:val="none" w:sz="0" w:space="0" w:color="auto"/>
          </w:divBdr>
        </w:div>
      </w:divsChild>
    </w:div>
    <w:div w:id="643511855">
      <w:bodyDiv w:val="1"/>
      <w:marLeft w:val="0"/>
      <w:marRight w:val="0"/>
      <w:marTop w:val="0"/>
      <w:marBottom w:val="0"/>
      <w:divBdr>
        <w:top w:val="none" w:sz="0" w:space="0" w:color="auto"/>
        <w:left w:val="none" w:sz="0" w:space="0" w:color="auto"/>
        <w:bottom w:val="none" w:sz="0" w:space="0" w:color="auto"/>
        <w:right w:val="none" w:sz="0" w:space="0" w:color="auto"/>
      </w:divBdr>
    </w:div>
    <w:div w:id="1156610821">
      <w:bodyDiv w:val="1"/>
      <w:marLeft w:val="0"/>
      <w:marRight w:val="0"/>
      <w:marTop w:val="0"/>
      <w:marBottom w:val="0"/>
      <w:divBdr>
        <w:top w:val="none" w:sz="0" w:space="0" w:color="auto"/>
        <w:left w:val="none" w:sz="0" w:space="0" w:color="auto"/>
        <w:bottom w:val="none" w:sz="0" w:space="0" w:color="auto"/>
        <w:right w:val="none" w:sz="0" w:space="0" w:color="auto"/>
      </w:divBdr>
    </w:div>
    <w:div w:id="1275016244">
      <w:bodyDiv w:val="1"/>
      <w:marLeft w:val="0"/>
      <w:marRight w:val="0"/>
      <w:marTop w:val="0"/>
      <w:marBottom w:val="0"/>
      <w:divBdr>
        <w:top w:val="none" w:sz="0" w:space="0" w:color="auto"/>
        <w:left w:val="none" w:sz="0" w:space="0" w:color="auto"/>
        <w:bottom w:val="none" w:sz="0" w:space="0" w:color="auto"/>
        <w:right w:val="none" w:sz="0" w:space="0" w:color="auto"/>
      </w:divBdr>
    </w:div>
    <w:div w:id="1807625624">
      <w:bodyDiv w:val="1"/>
      <w:marLeft w:val="0"/>
      <w:marRight w:val="0"/>
      <w:marTop w:val="0"/>
      <w:marBottom w:val="0"/>
      <w:divBdr>
        <w:top w:val="none" w:sz="0" w:space="0" w:color="auto"/>
        <w:left w:val="none" w:sz="0" w:space="0" w:color="auto"/>
        <w:bottom w:val="none" w:sz="0" w:space="0" w:color="auto"/>
        <w:right w:val="none" w:sz="0" w:space="0" w:color="auto"/>
      </w:divBdr>
      <w:divsChild>
        <w:div w:id="511261303">
          <w:marLeft w:val="0"/>
          <w:marRight w:val="0"/>
          <w:marTop w:val="0"/>
          <w:marBottom w:val="0"/>
          <w:divBdr>
            <w:top w:val="none" w:sz="0" w:space="0" w:color="auto"/>
            <w:left w:val="none" w:sz="0" w:space="0" w:color="auto"/>
            <w:bottom w:val="none" w:sz="0" w:space="0" w:color="auto"/>
            <w:right w:val="none" w:sz="0" w:space="0" w:color="auto"/>
          </w:divBdr>
          <w:divsChild>
            <w:div w:id="1789620263">
              <w:marLeft w:val="0"/>
              <w:marRight w:val="0"/>
              <w:marTop w:val="0"/>
              <w:marBottom w:val="0"/>
              <w:divBdr>
                <w:top w:val="none" w:sz="0" w:space="0" w:color="auto"/>
                <w:left w:val="none" w:sz="0" w:space="0" w:color="auto"/>
                <w:bottom w:val="none" w:sz="0" w:space="0" w:color="auto"/>
                <w:right w:val="none" w:sz="0" w:space="0" w:color="auto"/>
              </w:divBdr>
              <w:divsChild>
                <w:div w:id="216357784">
                  <w:marLeft w:val="0"/>
                  <w:marRight w:val="0"/>
                  <w:marTop w:val="0"/>
                  <w:marBottom w:val="0"/>
                  <w:divBdr>
                    <w:top w:val="none" w:sz="0" w:space="0" w:color="auto"/>
                    <w:left w:val="none" w:sz="0" w:space="0" w:color="auto"/>
                    <w:bottom w:val="none" w:sz="0" w:space="0" w:color="auto"/>
                    <w:right w:val="none" w:sz="0" w:space="0" w:color="auto"/>
                  </w:divBdr>
                  <w:divsChild>
                    <w:div w:id="571349511">
                      <w:marLeft w:val="0"/>
                      <w:marRight w:val="0"/>
                      <w:marTop w:val="0"/>
                      <w:marBottom w:val="0"/>
                      <w:divBdr>
                        <w:top w:val="none" w:sz="0" w:space="0" w:color="auto"/>
                        <w:left w:val="none" w:sz="0" w:space="0" w:color="auto"/>
                        <w:bottom w:val="none" w:sz="0" w:space="0" w:color="auto"/>
                        <w:right w:val="none" w:sz="0" w:space="0" w:color="auto"/>
                      </w:divBdr>
                      <w:divsChild>
                        <w:div w:id="1208640700">
                          <w:marLeft w:val="0"/>
                          <w:marRight w:val="0"/>
                          <w:marTop w:val="0"/>
                          <w:marBottom w:val="0"/>
                          <w:divBdr>
                            <w:top w:val="none" w:sz="0" w:space="0" w:color="auto"/>
                            <w:left w:val="none" w:sz="0" w:space="0" w:color="auto"/>
                            <w:bottom w:val="none" w:sz="0" w:space="0" w:color="auto"/>
                            <w:right w:val="none" w:sz="0" w:space="0" w:color="auto"/>
                          </w:divBdr>
                          <w:divsChild>
                            <w:div w:id="1763213032">
                              <w:marLeft w:val="0"/>
                              <w:marRight w:val="0"/>
                              <w:marTop w:val="0"/>
                              <w:marBottom w:val="0"/>
                              <w:divBdr>
                                <w:top w:val="none" w:sz="0" w:space="0" w:color="auto"/>
                                <w:left w:val="none" w:sz="0" w:space="0" w:color="auto"/>
                                <w:bottom w:val="none" w:sz="0" w:space="0" w:color="auto"/>
                                <w:right w:val="none" w:sz="0" w:space="0" w:color="auto"/>
                              </w:divBdr>
                            </w:div>
                            <w:div w:id="1616673402">
                              <w:marLeft w:val="0"/>
                              <w:marRight w:val="0"/>
                              <w:marTop w:val="100"/>
                              <w:marBottom w:val="0"/>
                              <w:divBdr>
                                <w:top w:val="none" w:sz="0" w:space="0" w:color="auto"/>
                                <w:left w:val="none" w:sz="0" w:space="0" w:color="auto"/>
                                <w:bottom w:val="none" w:sz="0" w:space="0" w:color="auto"/>
                                <w:right w:val="none" w:sz="0" w:space="0" w:color="auto"/>
                              </w:divBdr>
                              <w:divsChild>
                                <w:div w:id="1089162230">
                                  <w:marLeft w:val="0"/>
                                  <w:marRight w:val="0"/>
                                  <w:marTop w:val="0"/>
                                  <w:marBottom w:val="0"/>
                                  <w:divBdr>
                                    <w:top w:val="none" w:sz="0" w:space="0" w:color="auto"/>
                                    <w:left w:val="none" w:sz="0" w:space="0" w:color="auto"/>
                                    <w:bottom w:val="none" w:sz="0" w:space="0" w:color="auto"/>
                                    <w:right w:val="none" w:sz="0" w:space="0" w:color="auto"/>
                                  </w:divBdr>
                                  <w:divsChild>
                                    <w:div w:id="1927836098">
                                      <w:marLeft w:val="0"/>
                                      <w:marRight w:val="0"/>
                                      <w:marTop w:val="0"/>
                                      <w:marBottom w:val="0"/>
                                      <w:divBdr>
                                        <w:top w:val="none" w:sz="0" w:space="0" w:color="auto"/>
                                        <w:left w:val="none" w:sz="0" w:space="0" w:color="auto"/>
                                        <w:bottom w:val="none" w:sz="0" w:space="0" w:color="auto"/>
                                        <w:right w:val="none" w:sz="0" w:space="0" w:color="auto"/>
                                      </w:divBdr>
                                      <w:divsChild>
                                        <w:div w:id="1122924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158578">
                                  <w:marLeft w:val="0"/>
                                  <w:marRight w:val="0"/>
                                  <w:marTop w:val="0"/>
                                  <w:marBottom w:val="0"/>
                                  <w:divBdr>
                                    <w:top w:val="none" w:sz="0" w:space="0" w:color="auto"/>
                                    <w:left w:val="none" w:sz="0" w:space="0" w:color="auto"/>
                                    <w:bottom w:val="none" w:sz="0" w:space="0" w:color="auto"/>
                                    <w:right w:val="none" w:sz="0" w:space="0" w:color="auto"/>
                                  </w:divBdr>
                                  <w:divsChild>
                                    <w:div w:id="1120295804">
                                      <w:marLeft w:val="0"/>
                                      <w:marRight w:val="0"/>
                                      <w:marTop w:val="0"/>
                                      <w:marBottom w:val="0"/>
                                      <w:divBdr>
                                        <w:top w:val="none" w:sz="0" w:space="0" w:color="auto"/>
                                        <w:left w:val="none" w:sz="0" w:space="0" w:color="auto"/>
                                        <w:bottom w:val="none" w:sz="0" w:space="0" w:color="auto"/>
                                        <w:right w:val="none" w:sz="0" w:space="0" w:color="auto"/>
                                      </w:divBdr>
                                    </w:div>
                                  </w:divsChild>
                                </w:div>
                                <w:div w:id="579096971">
                                  <w:marLeft w:val="0"/>
                                  <w:marRight w:val="0"/>
                                  <w:marTop w:val="0"/>
                                  <w:marBottom w:val="0"/>
                                  <w:divBdr>
                                    <w:top w:val="none" w:sz="0" w:space="0" w:color="auto"/>
                                    <w:left w:val="none" w:sz="0" w:space="0" w:color="auto"/>
                                    <w:bottom w:val="none" w:sz="0" w:space="0" w:color="auto"/>
                                    <w:right w:val="none" w:sz="0" w:space="0" w:color="auto"/>
                                  </w:divBdr>
                                  <w:divsChild>
                                    <w:div w:id="1834907941">
                                      <w:marLeft w:val="0"/>
                                      <w:marRight w:val="0"/>
                                      <w:marTop w:val="0"/>
                                      <w:marBottom w:val="0"/>
                                      <w:divBdr>
                                        <w:top w:val="none" w:sz="0" w:space="0" w:color="auto"/>
                                        <w:left w:val="none" w:sz="0" w:space="0" w:color="auto"/>
                                        <w:bottom w:val="none" w:sz="0" w:space="0" w:color="auto"/>
                                        <w:right w:val="none" w:sz="0" w:space="0" w:color="auto"/>
                                      </w:divBdr>
                                      <w:divsChild>
                                        <w:div w:id="197472596">
                                          <w:marLeft w:val="0"/>
                                          <w:marRight w:val="0"/>
                                          <w:marTop w:val="0"/>
                                          <w:marBottom w:val="0"/>
                                          <w:divBdr>
                                            <w:top w:val="none" w:sz="0" w:space="0" w:color="auto"/>
                                            <w:left w:val="none" w:sz="0" w:space="0" w:color="auto"/>
                                            <w:bottom w:val="none" w:sz="0" w:space="0" w:color="auto"/>
                                            <w:right w:val="none" w:sz="0" w:space="0" w:color="auto"/>
                                          </w:divBdr>
                                          <w:divsChild>
                                            <w:div w:id="1053773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114019">
          <w:marLeft w:val="0"/>
          <w:marRight w:val="0"/>
          <w:marTop w:val="0"/>
          <w:marBottom w:val="0"/>
          <w:divBdr>
            <w:top w:val="none" w:sz="0" w:space="0" w:color="auto"/>
            <w:left w:val="none" w:sz="0" w:space="0" w:color="auto"/>
            <w:bottom w:val="none" w:sz="0" w:space="0" w:color="auto"/>
            <w:right w:val="none" w:sz="0" w:space="0" w:color="auto"/>
          </w:divBdr>
        </w:div>
      </w:divsChild>
    </w:div>
    <w:div w:id="1927378588">
      <w:bodyDiv w:val="1"/>
      <w:marLeft w:val="0"/>
      <w:marRight w:val="0"/>
      <w:marTop w:val="0"/>
      <w:marBottom w:val="0"/>
      <w:divBdr>
        <w:top w:val="none" w:sz="0" w:space="0" w:color="auto"/>
        <w:left w:val="none" w:sz="0" w:space="0" w:color="auto"/>
        <w:bottom w:val="none" w:sz="0" w:space="0" w:color="auto"/>
        <w:right w:val="none" w:sz="0" w:space="0" w:color="auto"/>
      </w:divBdr>
      <w:divsChild>
        <w:div w:id="145636716">
          <w:marLeft w:val="0"/>
          <w:marRight w:val="0"/>
          <w:marTop w:val="0"/>
          <w:marBottom w:val="0"/>
          <w:divBdr>
            <w:top w:val="none" w:sz="0" w:space="0" w:color="auto"/>
            <w:left w:val="none" w:sz="0" w:space="0" w:color="auto"/>
            <w:bottom w:val="none" w:sz="0" w:space="0" w:color="auto"/>
            <w:right w:val="none" w:sz="0" w:space="0" w:color="auto"/>
          </w:divBdr>
          <w:divsChild>
            <w:div w:id="1335377307">
              <w:marLeft w:val="0"/>
              <w:marRight w:val="0"/>
              <w:marTop w:val="0"/>
              <w:marBottom w:val="0"/>
              <w:divBdr>
                <w:top w:val="none" w:sz="0" w:space="0" w:color="auto"/>
                <w:left w:val="none" w:sz="0" w:space="0" w:color="auto"/>
                <w:bottom w:val="none" w:sz="0" w:space="0" w:color="auto"/>
                <w:right w:val="none" w:sz="0" w:space="0" w:color="auto"/>
              </w:divBdr>
              <w:divsChild>
                <w:div w:id="997803282">
                  <w:marLeft w:val="0"/>
                  <w:marRight w:val="0"/>
                  <w:marTop w:val="0"/>
                  <w:marBottom w:val="0"/>
                  <w:divBdr>
                    <w:top w:val="none" w:sz="0" w:space="0" w:color="auto"/>
                    <w:left w:val="none" w:sz="0" w:space="0" w:color="auto"/>
                    <w:bottom w:val="none" w:sz="0" w:space="0" w:color="auto"/>
                    <w:right w:val="none" w:sz="0" w:space="0" w:color="auto"/>
                  </w:divBdr>
                  <w:divsChild>
                    <w:div w:id="1751392370">
                      <w:marLeft w:val="0"/>
                      <w:marRight w:val="0"/>
                      <w:marTop w:val="0"/>
                      <w:marBottom w:val="0"/>
                      <w:divBdr>
                        <w:top w:val="none" w:sz="0" w:space="0" w:color="auto"/>
                        <w:left w:val="none" w:sz="0" w:space="0" w:color="auto"/>
                        <w:bottom w:val="none" w:sz="0" w:space="0" w:color="auto"/>
                        <w:right w:val="none" w:sz="0" w:space="0" w:color="auto"/>
                      </w:divBdr>
                      <w:divsChild>
                        <w:div w:id="1078750211">
                          <w:marLeft w:val="0"/>
                          <w:marRight w:val="0"/>
                          <w:marTop w:val="0"/>
                          <w:marBottom w:val="0"/>
                          <w:divBdr>
                            <w:top w:val="none" w:sz="0" w:space="0" w:color="auto"/>
                            <w:left w:val="none" w:sz="0" w:space="0" w:color="auto"/>
                            <w:bottom w:val="none" w:sz="0" w:space="0" w:color="auto"/>
                            <w:right w:val="none" w:sz="0" w:space="0" w:color="auto"/>
                          </w:divBdr>
                          <w:divsChild>
                            <w:div w:id="1267270438">
                              <w:marLeft w:val="0"/>
                              <w:marRight w:val="0"/>
                              <w:marTop w:val="0"/>
                              <w:marBottom w:val="0"/>
                              <w:divBdr>
                                <w:top w:val="none" w:sz="0" w:space="0" w:color="auto"/>
                                <w:left w:val="none" w:sz="0" w:space="0" w:color="auto"/>
                                <w:bottom w:val="none" w:sz="0" w:space="0" w:color="auto"/>
                                <w:right w:val="none" w:sz="0" w:space="0" w:color="auto"/>
                              </w:divBdr>
                            </w:div>
                            <w:div w:id="1181310424">
                              <w:marLeft w:val="0"/>
                              <w:marRight w:val="0"/>
                              <w:marTop w:val="100"/>
                              <w:marBottom w:val="0"/>
                              <w:divBdr>
                                <w:top w:val="none" w:sz="0" w:space="0" w:color="auto"/>
                                <w:left w:val="none" w:sz="0" w:space="0" w:color="auto"/>
                                <w:bottom w:val="none" w:sz="0" w:space="0" w:color="auto"/>
                                <w:right w:val="none" w:sz="0" w:space="0" w:color="auto"/>
                              </w:divBdr>
                              <w:divsChild>
                                <w:div w:id="1465662380">
                                  <w:marLeft w:val="0"/>
                                  <w:marRight w:val="0"/>
                                  <w:marTop w:val="0"/>
                                  <w:marBottom w:val="0"/>
                                  <w:divBdr>
                                    <w:top w:val="none" w:sz="0" w:space="0" w:color="auto"/>
                                    <w:left w:val="none" w:sz="0" w:space="0" w:color="auto"/>
                                    <w:bottom w:val="none" w:sz="0" w:space="0" w:color="auto"/>
                                    <w:right w:val="none" w:sz="0" w:space="0" w:color="auto"/>
                                  </w:divBdr>
                                  <w:divsChild>
                                    <w:div w:id="1614359991">
                                      <w:marLeft w:val="0"/>
                                      <w:marRight w:val="0"/>
                                      <w:marTop w:val="0"/>
                                      <w:marBottom w:val="0"/>
                                      <w:divBdr>
                                        <w:top w:val="none" w:sz="0" w:space="0" w:color="auto"/>
                                        <w:left w:val="none" w:sz="0" w:space="0" w:color="auto"/>
                                        <w:bottom w:val="none" w:sz="0" w:space="0" w:color="auto"/>
                                        <w:right w:val="none" w:sz="0" w:space="0" w:color="auto"/>
                                      </w:divBdr>
                                      <w:divsChild>
                                        <w:div w:id="1465657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68474">
                                  <w:marLeft w:val="0"/>
                                  <w:marRight w:val="0"/>
                                  <w:marTop w:val="0"/>
                                  <w:marBottom w:val="0"/>
                                  <w:divBdr>
                                    <w:top w:val="none" w:sz="0" w:space="0" w:color="auto"/>
                                    <w:left w:val="none" w:sz="0" w:space="0" w:color="auto"/>
                                    <w:bottom w:val="none" w:sz="0" w:space="0" w:color="auto"/>
                                    <w:right w:val="none" w:sz="0" w:space="0" w:color="auto"/>
                                  </w:divBdr>
                                  <w:divsChild>
                                    <w:div w:id="1297370816">
                                      <w:marLeft w:val="0"/>
                                      <w:marRight w:val="0"/>
                                      <w:marTop w:val="0"/>
                                      <w:marBottom w:val="0"/>
                                      <w:divBdr>
                                        <w:top w:val="none" w:sz="0" w:space="0" w:color="auto"/>
                                        <w:left w:val="none" w:sz="0" w:space="0" w:color="auto"/>
                                        <w:bottom w:val="none" w:sz="0" w:space="0" w:color="auto"/>
                                        <w:right w:val="none" w:sz="0" w:space="0" w:color="auto"/>
                                      </w:divBdr>
                                    </w:div>
                                  </w:divsChild>
                                </w:div>
                                <w:div w:id="1775008928">
                                  <w:marLeft w:val="0"/>
                                  <w:marRight w:val="0"/>
                                  <w:marTop w:val="0"/>
                                  <w:marBottom w:val="0"/>
                                  <w:divBdr>
                                    <w:top w:val="none" w:sz="0" w:space="0" w:color="auto"/>
                                    <w:left w:val="none" w:sz="0" w:space="0" w:color="auto"/>
                                    <w:bottom w:val="none" w:sz="0" w:space="0" w:color="auto"/>
                                    <w:right w:val="none" w:sz="0" w:space="0" w:color="auto"/>
                                  </w:divBdr>
                                  <w:divsChild>
                                    <w:div w:id="1576624524">
                                      <w:marLeft w:val="0"/>
                                      <w:marRight w:val="0"/>
                                      <w:marTop w:val="0"/>
                                      <w:marBottom w:val="0"/>
                                      <w:divBdr>
                                        <w:top w:val="none" w:sz="0" w:space="0" w:color="auto"/>
                                        <w:left w:val="none" w:sz="0" w:space="0" w:color="auto"/>
                                        <w:bottom w:val="none" w:sz="0" w:space="0" w:color="auto"/>
                                        <w:right w:val="none" w:sz="0" w:space="0" w:color="auto"/>
                                      </w:divBdr>
                                      <w:divsChild>
                                        <w:div w:id="386270694">
                                          <w:marLeft w:val="0"/>
                                          <w:marRight w:val="0"/>
                                          <w:marTop w:val="0"/>
                                          <w:marBottom w:val="0"/>
                                          <w:divBdr>
                                            <w:top w:val="none" w:sz="0" w:space="0" w:color="auto"/>
                                            <w:left w:val="none" w:sz="0" w:space="0" w:color="auto"/>
                                            <w:bottom w:val="none" w:sz="0" w:space="0" w:color="auto"/>
                                            <w:right w:val="none" w:sz="0" w:space="0" w:color="auto"/>
                                          </w:divBdr>
                                          <w:divsChild>
                                            <w:div w:id="120174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D:\Documents\3GPP\tsg_ran\WG2\TSGR2_114-e\Docs\R2-2106472.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TotalTime>1</TotalTime>
  <Pages>4</Pages>
  <Words>1395</Words>
  <Characters>7958</Characters>
  <Application>Microsoft Office Word</Application>
  <DocSecurity>0</DocSecurity>
  <Lines>66</Lines>
  <Paragraphs>18</Paragraphs>
  <ScaleCrop>false</ScaleCrop>
  <Company>Ericsson</Company>
  <LinksUpToDate>false</LinksUpToDate>
  <CharactersWithSpaces>9335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cmcc-Liu Yuzhen</cp:lastModifiedBy>
  <cp:revision>5</cp:revision>
  <cp:lastPrinted>2008-01-31T16:09:00Z</cp:lastPrinted>
  <dcterms:created xsi:type="dcterms:W3CDTF">2021-08-04T03:05:00Z</dcterms:created>
  <dcterms:modified xsi:type="dcterms:W3CDTF">2021-08-06T02:18:00Z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2052-9.1.0.4994</vt:lpwstr>
  </property>
</Properties>
</file>